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F8FE7" w14:textId="1C16B63B" w:rsidR="0091111D" w:rsidRDefault="0088216F" w:rsidP="0088216F">
      <w:pPr>
        <w:jc w:val="right"/>
        <w:rPr>
          <w:rFonts w:ascii="Arial" w:hAnsi="Arial" w:cs="Arial"/>
        </w:rPr>
      </w:pPr>
      <w:r w:rsidRPr="009D5EAD">
        <w:rPr>
          <w:rFonts w:ascii="Arial" w:hAnsi="Arial" w:cs="Arial"/>
        </w:rPr>
        <w:t>Jarczów, 15.06.2023 r.</w:t>
      </w:r>
    </w:p>
    <w:p w14:paraId="49151538" w14:textId="77777777" w:rsidR="004D7CBD" w:rsidRPr="009D5EAD" w:rsidRDefault="004D7CBD" w:rsidP="0088216F">
      <w:pPr>
        <w:jc w:val="right"/>
        <w:rPr>
          <w:rFonts w:ascii="Arial" w:hAnsi="Arial" w:cs="Arial"/>
        </w:rPr>
      </w:pPr>
    </w:p>
    <w:p w14:paraId="7B681E72" w14:textId="1E50B0D8" w:rsidR="0088216F" w:rsidRPr="009D5EAD" w:rsidRDefault="009D5EAD" w:rsidP="009D5EAD">
      <w:pPr>
        <w:rPr>
          <w:rFonts w:ascii="Arial" w:hAnsi="Arial" w:cs="Arial"/>
        </w:rPr>
      </w:pPr>
      <w:r>
        <w:rPr>
          <w:rFonts w:ascii="Arial" w:hAnsi="Arial" w:cs="Arial"/>
        </w:rPr>
        <w:t>RIP.6220.7.26.2022</w:t>
      </w:r>
    </w:p>
    <w:p w14:paraId="4318E8A4" w14:textId="3A020AE1" w:rsidR="0088216F" w:rsidRPr="009D5EAD" w:rsidRDefault="0088216F" w:rsidP="0088216F">
      <w:pPr>
        <w:jc w:val="center"/>
        <w:rPr>
          <w:rFonts w:ascii="Arial" w:hAnsi="Arial" w:cs="Arial"/>
          <w:b/>
          <w:bCs/>
        </w:rPr>
      </w:pPr>
      <w:r w:rsidRPr="009D5EAD">
        <w:rPr>
          <w:rFonts w:ascii="Arial" w:hAnsi="Arial" w:cs="Arial"/>
          <w:b/>
          <w:bCs/>
        </w:rPr>
        <w:t>OBWIESZCZENIE</w:t>
      </w:r>
    </w:p>
    <w:p w14:paraId="03F2BB8E" w14:textId="6B98A9C2" w:rsidR="0068166A" w:rsidRPr="009D5EAD" w:rsidRDefault="0088216F" w:rsidP="009D5EAD">
      <w:pPr>
        <w:jc w:val="both"/>
        <w:rPr>
          <w:rFonts w:ascii="Arial" w:hAnsi="Arial" w:cs="Arial"/>
        </w:rPr>
      </w:pPr>
      <w:r w:rsidRPr="009D5EAD">
        <w:rPr>
          <w:rFonts w:ascii="Arial" w:hAnsi="Arial" w:cs="Arial"/>
        </w:rPr>
        <w:t>Na podst</w:t>
      </w:r>
      <w:r w:rsidR="009D5EAD">
        <w:rPr>
          <w:rFonts w:ascii="Arial" w:hAnsi="Arial" w:cs="Arial"/>
        </w:rPr>
        <w:t xml:space="preserve">awie </w:t>
      </w:r>
      <w:r w:rsidRPr="009D5EAD">
        <w:rPr>
          <w:rFonts w:ascii="Arial" w:hAnsi="Arial" w:cs="Arial"/>
        </w:rPr>
        <w:t>art.49 ustawy z dnia 14 czerwca 1960 r. – Kodeks postępowania administracyjnego (Dz.U. z 2023r. poz.775) dalej k.p.a. i art.74 ust.3 ustawy z dnia 3 października 2008r. o udostępnianiu informacji o środowisku i jej ochronie</w:t>
      </w:r>
      <w:r w:rsidR="00520354" w:rsidRPr="009D5EAD">
        <w:rPr>
          <w:rFonts w:ascii="Arial" w:hAnsi="Arial" w:cs="Arial"/>
        </w:rPr>
        <w:t xml:space="preserve">, </w:t>
      </w:r>
      <w:bookmarkStart w:id="0" w:name="_Hlk137793943"/>
      <w:r w:rsidR="00520354" w:rsidRPr="009D5EAD">
        <w:rPr>
          <w:rFonts w:ascii="Arial" w:hAnsi="Arial" w:cs="Arial"/>
        </w:rPr>
        <w:t xml:space="preserve">udziale społeczeństwa w ochronie środowiska oraz o ocenach oddziaływania na środowisko (Dz.U. z 2022 r. poz.1029 z późn.zm.) </w:t>
      </w:r>
      <w:bookmarkEnd w:id="0"/>
      <w:r w:rsidR="00520354" w:rsidRPr="009D5EAD">
        <w:rPr>
          <w:rFonts w:ascii="Arial" w:hAnsi="Arial" w:cs="Arial"/>
        </w:rPr>
        <w:t>Wójt Gminy Jarczów prowadząc postępowanie w sprawie ponownego rozpoznania sprawy o wydanie decyzji o środowiskowych uwarunkowaniach dla przedsięwzięcia „Budowa parku elektrowni wiatrowych na terenie gminy Jarczów wraz z infrastrukturą towarzyszącą o łącznej mocy do 30,6 MW”</w:t>
      </w:r>
    </w:p>
    <w:p w14:paraId="54D45368" w14:textId="177E0A5C" w:rsidR="0068166A" w:rsidRPr="009D5EAD" w:rsidRDefault="0068166A" w:rsidP="00520354">
      <w:pPr>
        <w:jc w:val="center"/>
        <w:rPr>
          <w:rFonts w:ascii="Arial" w:hAnsi="Arial" w:cs="Arial"/>
          <w:b/>
          <w:bCs/>
        </w:rPr>
      </w:pPr>
      <w:r w:rsidRPr="009D5EAD">
        <w:rPr>
          <w:rFonts w:ascii="Arial" w:hAnsi="Arial" w:cs="Arial"/>
          <w:b/>
          <w:bCs/>
        </w:rPr>
        <w:t>zawiadamia, że:</w:t>
      </w:r>
    </w:p>
    <w:p w14:paraId="5AF2482B" w14:textId="2D29516F" w:rsidR="0068166A" w:rsidRPr="009D5EAD" w:rsidRDefault="0068166A" w:rsidP="009D5EAD">
      <w:pPr>
        <w:jc w:val="both"/>
        <w:rPr>
          <w:rFonts w:ascii="Arial" w:hAnsi="Arial" w:cs="Arial"/>
        </w:rPr>
      </w:pPr>
      <w:r w:rsidRPr="009D5EAD">
        <w:rPr>
          <w:rFonts w:ascii="Arial" w:hAnsi="Arial" w:cs="Arial"/>
        </w:rPr>
        <w:t xml:space="preserve">- pismem z dnia 19.05. 2023 roku, znak:WOOŚ.4221.70.2021.KPA.15 (data wpływu 22.05.2023 r) Regionalna Dyrekcji Ochrony Środowiska w Lublinie ponownie wezwał do złożenia wyjaśnień i uzupełnień raportu </w:t>
      </w:r>
      <w:proofErr w:type="spellStart"/>
      <w:r w:rsidRPr="009D5EAD">
        <w:rPr>
          <w:rFonts w:ascii="Arial" w:hAnsi="Arial" w:cs="Arial"/>
        </w:rPr>
        <w:t>ooś</w:t>
      </w:r>
      <w:proofErr w:type="spellEnd"/>
      <w:r w:rsidRPr="009D5EAD">
        <w:rPr>
          <w:rFonts w:ascii="Arial" w:hAnsi="Arial" w:cs="Arial"/>
        </w:rPr>
        <w:t>,</w:t>
      </w:r>
    </w:p>
    <w:p w14:paraId="39A798F3" w14:textId="0E3B2442" w:rsidR="0068166A" w:rsidRPr="009D5EAD" w:rsidRDefault="0068166A" w:rsidP="009D5EAD">
      <w:pPr>
        <w:jc w:val="both"/>
        <w:rPr>
          <w:rFonts w:ascii="Arial" w:hAnsi="Arial" w:cs="Arial"/>
          <w:kern w:val="0"/>
          <w14:ligatures w14:val="none"/>
        </w:rPr>
      </w:pPr>
      <w:r w:rsidRPr="009D5EAD">
        <w:rPr>
          <w:rFonts w:ascii="Arial" w:hAnsi="Arial" w:cs="Arial"/>
        </w:rPr>
        <w:t xml:space="preserve">- pismem z dnia 24 maja 2023 r. znak: </w:t>
      </w:r>
      <w:r w:rsidRPr="009D5EAD">
        <w:rPr>
          <w:rFonts w:ascii="Arial" w:hAnsi="Arial" w:cs="Arial"/>
          <w:kern w:val="0"/>
          <w14:ligatures w14:val="none"/>
        </w:rPr>
        <w:t>RIP.6220.7.24.2022 Organ zwrócił się do Inwestora o złożenie wyjaśnień,</w:t>
      </w:r>
    </w:p>
    <w:p w14:paraId="30510570" w14:textId="483F3D93" w:rsidR="0068166A" w:rsidRPr="009D5EAD" w:rsidRDefault="0068166A" w:rsidP="009D5EAD">
      <w:pPr>
        <w:ind w:firstLine="708"/>
        <w:rPr>
          <w:rFonts w:ascii="Arial" w:hAnsi="Arial" w:cs="Arial"/>
        </w:rPr>
      </w:pPr>
      <w:r w:rsidRPr="009D5EAD">
        <w:rPr>
          <w:rFonts w:ascii="Arial" w:hAnsi="Arial" w:cs="Arial"/>
          <w:kern w:val="0"/>
          <w14:ligatures w14:val="none"/>
        </w:rPr>
        <w:t>Ponieważ w powyższej sprawie liczba stron przekracza 10, zgodnie z art.74 ust.3 ustawy z dnia 3 października 2008 r. o udostępnieniu informacji o środowisku i jego ochronie</w:t>
      </w:r>
      <w:r w:rsidRPr="009D5EAD">
        <w:rPr>
          <w:rFonts w:ascii="Arial" w:hAnsi="Arial" w:cs="Arial"/>
        </w:rPr>
        <w:t xml:space="preserve"> udziale społeczeństwa w ochronie środowiska oraz o ocenach oddziaływania na środowisko (Dz.U. z 2022 r. poz.1029 z późn.zm.) oraz art.49 k.p.a. – zawiadomienie w formie obwieszczenia zostaje zamieszczone na:</w:t>
      </w:r>
    </w:p>
    <w:p w14:paraId="169DCCF3" w14:textId="2902CB9B" w:rsidR="000C1259" w:rsidRPr="009D5EAD" w:rsidRDefault="0068166A" w:rsidP="0068166A">
      <w:pPr>
        <w:rPr>
          <w:rFonts w:ascii="Arial" w:hAnsi="Arial" w:cs="Arial"/>
        </w:rPr>
      </w:pPr>
      <w:r w:rsidRPr="009D5EAD">
        <w:rPr>
          <w:rFonts w:ascii="Arial" w:hAnsi="Arial" w:cs="Arial"/>
        </w:rPr>
        <w:t>- tablicy ogłoszeń Urzędu Gminy w Jarczowie,</w:t>
      </w:r>
      <w:r w:rsidR="000C1259" w:rsidRPr="009D5EAD">
        <w:rPr>
          <w:rFonts w:ascii="Arial" w:hAnsi="Arial" w:cs="Arial"/>
        </w:rPr>
        <w:br/>
      </w:r>
      <w:r w:rsidRPr="009D5EAD">
        <w:rPr>
          <w:rFonts w:ascii="Arial" w:hAnsi="Arial" w:cs="Arial"/>
        </w:rPr>
        <w:t>- stronie internetowej Biuletynu</w:t>
      </w:r>
      <w:r w:rsidR="000C1259" w:rsidRPr="009D5EAD">
        <w:rPr>
          <w:rFonts w:ascii="Arial" w:hAnsi="Arial" w:cs="Arial"/>
        </w:rPr>
        <w:t xml:space="preserve"> </w:t>
      </w:r>
      <w:r w:rsidRPr="009D5EAD">
        <w:rPr>
          <w:rFonts w:ascii="Arial" w:hAnsi="Arial" w:cs="Arial"/>
        </w:rPr>
        <w:t xml:space="preserve">Informacji Publicznej </w:t>
      </w:r>
      <w:r w:rsidR="000C1259" w:rsidRPr="009D5EAD">
        <w:rPr>
          <w:rFonts w:ascii="Arial" w:hAnsi="Arial" w:cs="Arial"/>
        </w:rPr>
        <w:t xml:space="preserve">Urzędu Gminy </w:t>
      </w:r>
      <w:r w:rsidRPr="009D5EAD">
        <w:rPr>
          <w:rFonts w:ascii="Arial" w:hAnsi="Arial" w:cs="Arial"/>
        </w:rPr>
        <w:t>w Jarczowie</w:t>
      </w:r>
      <w:r w:rsidR="000C1259" w:rsidRPr="009D5EAD">
        <w:rPr>
          <w:rFonts w:ascii="Arial" w:hAnsi="Arial" w:cs="Arial"/>
        </w:rPr>
        <w:t>,</w:t>
      </w:r>
      <w:r w:rsidR="000C1259" w:rsidRPr="009D5EAD">
        <w:rPr>
          <w:rFonts w:ascii="Arial" w:hAnsi="Arial" w:cs="Arial"/>
        </w:rPr>
        <w:br/>
        <w:t>- tablicach ogłoszeń sołectw w gminie Jarczów: Przewłoka, Nedeżów, Wierszczyca, Sowiniec, Gródek, Gródek-Kolonia, Łubcze, Nowy Przeorsk,</w:t>
      </w:r>
      <w:r w:rsidR="000C1259" w:rsidRPr="009D5EAD">
        <w:rPr>
          <w:rFonts w:ascii="Arial" w:hAnsi="Arial" w:cs="Arial"/>
        </w:rPr>
        <w:br/>
        <w:t>- tablicy ogłoszeń Urzędu Gminy Tomaszów Lubelski,</w:t>
      </w:r>
      <w:r w:rsidR="000C1259" w:rsidRPr="009D5EAD">
        <w:rPr>
          <w:rFonts w:ascii="Arial" w:hAnsi="Arial" w:cs="Arial"/>
        </w:rPr>
        <w:br/>
        <w:t>- stronie internetowej Biuletynu Informacji Publicznej Urzędu Gminy w Tomaszowie Lubelskim,</w:t>
      </w:r>
      <w:r w:rsidR="000C1259" w:rsidRPr="009D5EAD">
        <w:rPr>
          <w:rFonts w:ascii="Arial" w:hAnsi="Arial" w:cs="Arial"/>
        </w:rPr>
        <w:br/>
        <w:t>- tablicach ogłoszeń sołectw w gminie Tomaszów Lubelski: Chorążanka,, Majdan Górny, Ruda Wołoska, Przeorsk,</w:t>
      </w:r>
      <w:r w:rsidR="000C1259" w:rsidRPr="009D5EAD">
        <w:rPr>
          <w:rFonts w:ascii="Arial" w:hAnsi="Arial" w:cs="Arial"/>
        </w:rPr>
        <w:br/>
        <w:t>- tablicy ogłoszeń Urzędu Gminy w Łaszczowie,</w:t>
      </w:r>
      <w:r w:rsidR="000C1259" w:rsidRPr="009D5EAD">
        <w:rPr>
          <w:rFonts w:ascii="Arial" w:hAnsi="Arial" w:cs="Arial"/>
        </w:rPr>
        <w:br/>
        <w:t>- stronie internetowej Biuletynu Informacji Publicznej Urzędu Gminy w Łaszczowie,</w:t>
      </w:r>
      <w:r w:rsidR="000C1259" w:rsidRPr="009D5EAD">
        <w:rPr>
          <w:rFonts w:ascii="Arial" w:hAnsi="Arial" w:cs="Arial"/>
        </w:rPr>
        <w:br/>
        <w:t xml:space="preserve">- tablicy ogłoszeń sołectwa Podlodów w gminie Łaszczów. </w:t>
      </w:r>
    </w:p>
    <w:p w14:paraId="1065C996" w14:textId="77777777" w:rsidR="000C1259" w:rsidRPr="009D5EAD" w:rsidRDefault="000C1259" w:rsidP="0068166A">
      <w:pPr>
        <w:rPr>
          <w:rFonts w:ascii="Arial" w:hAnsi="Arial" w:cs="Arial"/>
        </w:rPr>
      </w:pPr>
    </w:p>
    <w:p w14:paraId="52FDBD76" w14:textId="48DBD511" w:rsidR="009D5EAD" w:rsidRPr="009D5EAD" w:rsidRDefault="000C1259" w:rsidP="0068166A">
      <w:pPr>
        <w:rPr>
          <w:rFonts w:ascii="Arial" w:hAnsi="Arial" w:cs="Arial"/>
        </w:rPr>
      </w:pPr>
      <w:r w:rsidRPr="009D5EAD">
        <w:rPr>
          <w:rFonts w:ascii="Arial" w:hAnsi="Arial" w:cs="Arial"/>
        </w:rPr>
        <w:t>Wywieszono w …………………………… na okres: od</w:t>
      </w:r>
      <w:r w:rsidR="009D5EAD">
        <w:rPr>
          <w:rFonts w:ascii="Arial" w:hAnsi="Arial" w:cs="Arial"/>
        </w:rPr>
        <w:t xml:space="preserve"> </w:t>
      </w:r>
      <w:r w:rsidRPr="009D5EAD">
        <w:rPr>
          <w:rFonts w:ascii="Arial" w:hAnsi="Arial" w:cs="Arial"/>
        </w:rPr>
        <w:t>dnia…………………do dnia ……</w:t>
      </w:r>
      <w:r w:rsidR="009D5EAD">
        <w:rPr>
          <w:rFonts w:ascii="Arial" w:hAnsi="Arial" w:cs="Arial"/>
        </w:rPr>
        <w:t>…</w:t>
      </w:r>
    </w:p>
    <w:p w14:paraId="277CB517" w14:textId="77777777" w:rsidR="009D5EAD" w:rsidRPr="004D7CBD" w:rsidRDefault="009D5EAD" w:rsidP="009D5EAD">
      <w:pPr>
        <w:pStyle w:val="Nagwek20"/>
        <w:keepNext/>
        <w:keepLines/>
        <w:shd w:val="clear" w:color="auto" w:fill="auto"/>
        <w:spacing w:after="100" w:line="210" w:lineRule="exact"/>
        <w:ind w:left="4140"/>
        <w:rPr>
          <w:rFonts w:ascii="Arial" w:hAnsi="Arial" w:cs="Arial"/>
          <w:b/>
          <w:bCs/>
          <w:sz w:val="20"/>
          <w:szCs w:val="20"/>
        </w:rPr>
      </w:pPr>
      <w:bookmarkStart w:id="1" w:name="bookmark2"/>
      <w:r w:rsidRPr="004D7CBD">
        <w:rPr>
          <w:rFonts w:ascii="Arial" w:hAnsi="Arial" w:cs="Arial"/>
          <w:b/>
          <w:bCs/>
          <w:sz w:val="20"/>
          <w:szCs w:val="20"/>
        </w:rPr>
        <w:t>Pouczenie</w:t>
      </w:r>
      <w:bookmarkEnd w:id="1"/>
    </w:p>
    <w:p w14:paraId="4AD65819" w14:textId="029FA25A" w:rsidR="009D5EAD" w:rsidRPr="009D5EAD" w:rsidRDefault="009D5EAD" w:rsidP="004D7CBD">
      <w:pPr>
        <w:pStyle w:val="Teksttreci0"/>
        <w:shd w:val="clear" w:color="auto" w:fill="auto"/>
        <w:spacing w:after="309" w:line="256" w:lineRule="exact"/>
        <w:ind w:left="20" w:right="20" w:firstLine="0"/>
        <w:jc w:val="both"/>
        <w:rPr>
          <w:rFonts w:ascii="Arial" w:hAnsi="Arial" w:cs="Arial"/>
          <w:sz w:val="20"/>
          <w:szCs w:val="20"/>
        </w:rPr>
      </w:pPr>
      <w:r w:rsidRPr="004D7CBD">
        <w:rPr>
          <w:rFonts w:ascii="Arial" w:hAnsi="Arial" w:cs="Arial"/>
          <w:sz w:val="20"/>
          <w:szCs w:val="20"/>
        </w:rPr>
        <w:t>Zgodnie z art. 49 Kodeksu postępowania administracyjnego, w wypadku zawiadomienia przez obwieszczenie lub w inny zwyczajowo przyjęty w danej miejscowości sposób publicznego ogłaszania, zawiadomienie bądź doręczenie uważa się za dokonane po upływie czternastu dni od dnia publicznego ogłoszenia.</w:t>
      </w:r>
      <w:r w:rsidR="004D7CBD">
        <w:rPr>
          <w:rFonts w:ascii="Arial" w:hAnsi="Arial" w:cs="Arial"/>
          <w:sz w:val="20"/>
          <w:szCs w:val="20"/>
        </w:rPr>
        <w:br/>
      </w:r>
      <w:r w:rsidRPr="009D5EAD">
        <w:rPr>
          <w:rFonts w:ascii="Arial" w:hAnsi="Arial" w:cs="Arial"/>
          <w:sz w:val="20"/>
          <w:szCs w:val="20"/>
        </w:rPr>
        <w:t>Otrzymują:</w:t>
      </w:r>
      <w:r w:rsidRPr="009D5EAD">
        <w:rPr>
          <w:rFonts w:ascii="Arial" w:hAnsi="Arial" w:cs="Arial"/>
          <w:sz w:val="20"/>
          <w:szCs w:val="20"/>
        </w:rPr>
        <w:br/>
        <w:t>1. Elektrownia Wiatrowa Kresy I Sp. z o.o. Al. Jerozolimskie 98 00-807 Warszawa.</w:t>
      </w:r>
      <w:r w:rsidRPr="009D5EAD">
        <w:rPr>
          <w:rFonts w:ascii="Arial" w:hAnsi="Arial" w:cs="Arial"/>
          <w:sz w:val="20"/>
          <w:szCs w:val="20"/>
        </w:rPr>
        <w:br/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9D5EAD">
        <w:rPr>
          <w:rFonts w:ascii="Arial" w:hAnsi="Arial" w:cs="Arial"/>
          <w:sz w:val="20"/>
          <w:szCs w:val="20"/>
        </w:rPr>
        <w:t>Pozostałe strony postępowania przez obwieszczenie zgodnie z art. 49.k.p.a.</w:t>
      </w:r>
      <w:r w:rsidRPr="009D5EAD">
        <w:rPr>
          <w:rFonts w:ascii="Arial" w:hAnsi="Arial" w:cs="Arial"/>
          <w:sz w:val="20"/>
          <w:szCs w:val="20"/>
        </w:rPr>
        <w:br/>
        <w:t>3.  a/a.</w:t>
      </w:r>
      <w:bookmarkStart w:id="2" w:name="_GoBack"/>
      <w:bookmarkEnd w:id="2"/>
    </w:p>
    <w:sectPr w:rsidR="009D5EAD" w:rsidRPr="009D5EAD" w:rsidSect="009D5EAD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3C9B"/>
    <w:multiLevelType w:val="hybridMultilevel"/>
    <w:tmpl w:val="71704F6E"/>
    <w:lvl w:ilvl="0" w:tplc="525E585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48"/>
    <w:rsid w:val="000C1259"/>
    <w:rsid w:val="004D7CBD"/>
    <w:rsid w:val="00520354"/>
    <w:rsid w:val="0068166A"/>
    <w:rsid w:val="0088216F"/>
    <w:rsid w:val="0091111D"/>
    <w:rsid w:val="009D5EAD"/>
    <w:rsid w:val="00B13E8E"/>
    <w:rsid w:val="00CF2F48"/>
    <w:rsid w:val="00E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F4FF"/>
  <w15:chartTrackingRefBased/>
  <w15:docId w15:val="{F432B763-4F4A-4CA1-898C-C1F8DB6B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9D5EA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2">
    <w:name w:val="Nagłówek #2_"/>
    <w:link w:val="Nagwek20"/>
    <w:rsid w:val="009D5EA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D5EAD"/>
    <w:pPr>
      <w:shd w:val="clear" w:color="auto" w:fill="FFFFFF"/>
      <w:spacing w:after="0" w:line="0" w:lineRule="atLeast"/>
      <w:ind w:hanging="3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20">
    <w:name w:val="Nagłówek #2"/>
    <w:basedOn w:val="Normalny"/>
    <w:link w:val="Nagwek2"/>
    <w:rsid w:val="009D5EAD"/>
    <w:pPr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treci2">
    <w:name w:val="Tekst treści (2)"/>
    <w:basedOn w:val="Domylnaczcionkaakapitu"/>
    <w:rsid w:val="009D5EA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E383-AC89-4930-87F5-4D2C1C3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Informatyk UG Jarczów</cp:lastModifiedBy>
  <cp:revision>7</cp:revision>
  <cp:lastPrinted>2023-06-16T06:12:00Z</cp:lastPrinted>
  <dcterms:created xsi:type="dcterms:W3CDTF">2023-06-16T05:37:00Z</dcterms:created>
  <dcterms:modified xsi:type="dcterms:W3CDTF">2023-06-16T06:31:00Z</dcterms:modified>
</cp:coreProperties>
</file>