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9C" w:rsidRPr="0026169C" w:rsidRDefault="0026169C" w:rsidP="00261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26169C" w:rsidRPr="0026169C" w:rsidRDefault="0026169C" w:rsidP="00261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26169C" w:rsidRPr="0026169C" w:rsidRDefault="0026169C" w:rsidP="00261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GMINY JARCZÓW NA LATA 2023-2029</w:t>
      </w:r>
    </w:p>
    <w:p w:rsidR="0026169C" w:rsidRPr="0026169C" w:rsidRDefault="0026169C" w:rsidP="00261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169C" w:rsidRPr="0026169C" w:rsidRDefault="0026169C" w:rsidP="002616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ab/>
      </w:r>
    </w:p>
    <w:p w:rsidR="0026169C" w:rsidRPr="0026169C" w:rsidRDefault="0026169C" w:rsidP="002616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23.02.2024  rok uwzględniając zmiany wprowadzone:,</w:t>
      </w:r>
    </w:p>
    <w:p w:rsidR="0026169C" w:rsidRPr="0026169C" w:rsidRDefault="0026169C" w:rsidP="0026169C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>Zarządzeniem Wójta Gminy  Nr 4/24  z 10  stycznia  2024 roku,</w:t>
      </w:r>
    </w:p>
    <w:p w:rsidR="0026169C" w:rsidRPr="0026169C" w:rsidRDefault="0026169C" w:rsidP="0026169C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 xml:space="preserve">Zarządzeniem Wójta Gminy  Nr  9/24  z 31 stycznia 2024 roku </w:t>
      </w:r>
    </w:p>
    <w:p w:rsidR="0026169C" w:rsidRPr="0026169C" w:rsidRDefault="0026169C" w:rsidP="0026169C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26169C" w:rsidRPr="0026169C" w:rsidRDefault="0026169C" w:rsidP="002616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69C" w:rsidRPr="0026169C" w:rsidRDefault="0026169C" w:rsidP="002616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2024 wprowadzono następujące zmiany: </w:t>
      </w:r>
    </w:p>
    <w:p w:rsidR="0026169C" w:rsidRPr="0026169C" w:rsidRDefault="0026169C" w:rsidP="002616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69C" w:rsidRPr="0026169C" w:rsidRDefault="0026169C" w:rsidP="0026169C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dochody ogółem zwiększono o   kwotę 907 560,47 zł</w:t>
      </w:r>
      <w:r w:rsidRPr="0026169C">
        <w:rPr>
          <w:rFonts w:ascii="Times New Roman" w:hAnsi="Times New Roman" w:cs="Times New Roman"/>
          <w:sz w:val="24"/>
          <w:szCs w:val="24"/>
        </w:rPr>
        <w:t xml:space="preserve">, w tym dochody  bieżące zwiększono o kwotę 464 560,47  zł ,oraz  dochody majątkowe zwiększono  o kwotę          443 000,00  zł. </w:t>
      </w:r>
    </w:p>
    <w:p w:rsidR="0026169C" w:rsidRPr="0026169C" w:rsidRDefault="0026169C" w:rsidP="0026169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>Planowane dochody ogółem  na rok 2024 wynoszą 27 796 360,47  zł.</w:t>
      </w:r>
    </w:p>
    <w:p w:rsidR="0026169C" w:rsidRPr="0026169C" w:rsidRDefault="0026169C" w:rsidP="0026169C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Wydatki budżetu zwiększono o kwotę  907 560,47  zł.</w:t>
      </w:r>
      <w:r w:rsidRPr="0026169C">
        <w:rPr>
          <w:rFonts w:ascii="Times New Roman" w:hAnsi="Times New Roman" w:cs="Times New Roman"/>
          <w:sz w:val="24"/>
          <w:szCs w:val="24"/>
        </w:rPr>
        <w:t xml:space="preserve"> w tym wydatki bieżące zwiększono o kwotę 677 560,47  zł., oraz  wydatki majątkowe  zwiększono  o kwotę  230 000,00  zł</w:t>
      </w:r>
    </w:p>
    <w:p w:rsidR="0026169C" w:rsidRPr="0026169C" w:rsidRDefault="0026169C" w:rsidP="0026169C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169C">
        <w:rPr>
          <w:rFonts w:ascii="Times New Roman" w:hAnsi="Times New Roman" w:cs="Times New Roman"/>
          <w:sz w:val="24"/>
          <w:szCs w:val="24"/>
        </w:rPr>
        <w:t>Planowane wydatki ogółem na rok 2024 wynoszą 31 878 560,47 zł.</w:t>
      </w:r>
    </w:p>
    <w:p w:rsidR="0026169C" w:rsidRPr="0026169C" w:rsidRDefault="0026169C" w:rsidP="0026169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6169C" w:rsidRPr="0026169C" w:rsidRDefault="0026169C" w:rsidP="00261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69C">
        <w:rPr>
          <w:rFonts w:ascii="Times New Roman" w:hAnsi="Times New Roman" w:cs="Times New Roman"/>
          <w:b/>
          <w:bCs/>
          <w:sz w:val="24"/>
          <w:szCs w:val="24"/>
        </w:rPr>
        <w:t>W załączniku Nr 2 –  nie wprowadzono żadnych zmian</w:t>
      </w:r>
    </w:p>
    <w:p w:rsidR="0026169C" w:rsidRPr="0026169C" w:rsidRDefault="0026169C" w:rsidP="00261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0B4" w:rsidRDefault="000960B4">
      <w:bookmarkStart w:id="0" w:name="_GoBack"/>
      <w:bookmarkEnd w:id="0"/>
    </w:p>
    <w:sectPr w:rsidR="000960B4" w:rsidSect="000F60E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D8"/>
    <w:rsid w:val="000960B4"/>
    <w:rsid w:val="0026169C"/>
    <w:rsid w:val="002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39724-0085-4874-A3BC-9786C2D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2024-03-04T08:37:00Z</dcterms:created>
  <dcterms:modified xsi:type="dcterms:W3CDTF">2024-03-04T08:37:00Z</dcterms:modified>
</cp:coreProperties>
</file>