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0F16" w14:textId="584320D9" w:rsidR="00396126" w:rsidRPr="00443D0F" w:rsidRDefault="00396126" w:rsidP="00443D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98B851" w14:textId="311BF17D" w:rsidR="00B51B53" w:rsidRPr="00443D0F" w:rsidRDefault="00396126" w:rsidP="00396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D0F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443D0F" w:rsidRPr="00443D0F">
        <w:rPr>
          <w:rFonts w:ascii="Times New Roman" w:hAnsi="Times New Roman" w:cs="Times New Roman"/>
          <w:b/>
          <w:bCs/>
          <w:sz w:val="24"/>
          <w:szCs w:val="24"/>
        </w:rPr>
        <w:t>XXVIII/217/22</w:t>
      </w:r>
    </w:p>
    <w:p w14:paraId="74E3F75B" w14:textId="71496F78" w:rsidR="00B51B53" w:rsidRPr="00443D0F" w:rsidRDefault="00396126" w:rsidP="00396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D0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F2179" w:rsidRPr="00443D0F">
        <w:rPr>
          <w:rFonts w:ascii="Times New Roman" w:hAnsi="Times New Roman" w:cs="Times New Roman"/>
          <w:b/>
          <w:bCs/>
          <w:sz w:val="24"/>
          <w:szCs w:val="24"/>
        </w:rPr>
        <w:t>ady Gminy Jarczów</w:t>
      </w:r>
    </w:p>
    <w:p w14:paraId="68954888" w14:textId="38FEC5F0" w:rsidR="00B51B53" w:rsidRPr="00443D0F" w:rsidRDefault="00B51B53" w:rsidP="00396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D0F">
        <w:rPr>
          <w:rFonts w:ascii="Times New Roman" w:hAnsi="Times New Roman" w:cs="Times New Roman"/>
          <w:b/>
          <w:bCs/>
          <w:sz w:val="24"/>
          <w:szCs w:val="24"/>
        </w:rPr>
        <w:t>z dnia 1</w:t>
      </w:r>
      <w:r w:rsidR="00443D0F" w:rsidRPr="00443D0F">
        <w:rPr>
          <w:rFonts w:ascii="Times New Roman" w:hAnsi="Times New Roman" w:cs="Times New Roman"/>
          <w:b/>
          <w:bCs/>
          <w:sz w:val="24"/>
          <w:szCs w:val="24"/>
        </w:rPr>
        <w:t>8 marca</w:t>
      </w:r>
      <w:r w:rsidRPr="00443D0F">
        <w:rPr>
          <w:rFonts w:ascii="Times New Roman" w:hAnsi="Times New Roman" w:cs="Times New Roman"/>
          <w:b/>
          <w:bCs/>
          <w:sz w:val="24"/>
          <w:szCs w:val="24"/>
        </w:rPr>
        <w:t xml:space="preserve"> 2022 </w:t>
      </w:r>
      <w:r w:rsidR="00396126" w:rsidRPr="00443D0F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14:paraId="420C6797" w14:textId="5C41C0A6" w:rsidR="00B51B53" w:rsidRPr="00443D0F" w:rsidRDefault="00B51B53" w:rsidP="00B51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0F">
        <w:rPr>
          <w:rFonts w:ascii="Times New Roman" w:hAnsi="Times New Roman" w:cs="Times New Roman"/>
          <w:sz w:val="24"/>
          <w:szCs w:val="24"/>
        </w:rPr>
        <w:t xml:space="preserve">w sprawie przyjęcia Strategii Rozwoju Gminy </w:t>
      </w:r>
      <w:r w:rsidR="00396126" w:rsidRPr="00443D0F">
        <w:rPr>
          <w:rFonts w:ascii="Times New Roman" w:hAnsi="Times New Roman" w:cs="Times New Roman"/>
          <w:sz w:val="24"/>
          <w:szCs w:val="24"/>
        </w:rPr>
        <w:t xml:space="preserve">Jarczów </w:t>
      </w:r>
      <w:r w:rsidRPr="00443D0F">
        <w:rPr>
          <w:rFonts w:ascii="Times New Roman" w:hAnsi="Times New Roman" w:cs="Times New Roman"/>
          <w:sz w:val="24"/>
          <w:szCs w:val="24"/>
        </w:rPr>
        <w:t xml:space="preserve"> na lata 2021-2027</w:t>
      </w:r>
    </w:p>
    <w:p w14:paraId="3288F0EB" w14:textId="77777777" w:rsidR="00C7469B" w:rsidRPr="00443D0F" w:rsidRDefault="00C7469B" w:rsidP="00B51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A514BC" w14:textId="68A6279D" w:rsidR="00B51B53" w:rsidRPr="00443D0F" w:rsidRDefault="00B51B53" w:rsidP="00C7469B">
      <w:pPr>
        <w:jc w:val="both"/>
        <w:rPr>
          <w:rFonts w:ascii="Times New Roman" w:hAnsi="Times New Roman" w:cs="Times New Roman"/>
          <w:sz w:val="24"/>
          <w:szCs w:val="24"/>
        </w:rPr>
      </w:pPr>
      <w:r w:rsidRPr="00443D0F">
        <w:rPr>
          <w:rFonts w:ascii="Times New Roman" w:hAnsi="Times New Roman" w:cs="Times New Roman"/>
          <w:sz w:val="24"/>
          <w:szCs w:val="24"/>
        </w:rPr>
        <w:t>Na podstawie art. 10e ust. 1</w:t>
      </w:r>
      <w:r w:rsidR="00AF2179" w:rsidRPr="00443D0F">
        <w:rPr>
          <w:rFonts w:ascii="Times New Roman" w:hAnsi="Times New Roman" w:cs="Times New Roman"/>
          <w:sz w:val="24"/>
          <w:szCs w:val="24"/>
        </w:rPr>
        <w:t xml:space="preserve"> i art.10f. ust.</w:t>
      </w:r>
      <w:r w:rsidR="009C27EB" w:rsidRPr="00443D0F">
        <w:rPr>
          <w:rFonts w:ascii="Times New Roman" w:hAnsi="Times New Roman" w:cs="Times New Roman"/>
          <w:sz w:val="24"/>
          <w:szCs w:val="24"/>
        </w:rPr>
        <w:t>4</w:t>
      </w:r>
      <w:r w:rsidRPr="00443D0F">
        <w:rPr>
          <w:rFonts w:ascii="Times New Roman" w:hAnsi="Times New Roman" w:cs="Times New Roman"/>
          <w:sz w:val="24"/>
          <w:szCs w:val="24"/>
        </w:rPr>
        <w:t xml:space="preserve"> ustawy z dnia 8 marca 1990 roku o samorządzie gminnym (</w:t>
      </w:r>
      <w:proofErr w:type="spellStart"/>
      <w:r w:rsidR="00443D0F" w:rsidRPr="00443D0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43D0F" w:rsidRPr="00443D0F">
        <w:rPr>
          <w:rFonts w:ascii="Times New Roman" w:hAnsi="Times New Roman" w:cs="Times New Roman"/>
          <w:sz w:val="24"/>
          <w:szCs w:val="24"/>
        </w:rPr>
        <w:t xml:space="preserve">. </w:t>
      </w:r>
      <w:r w:rsidRPr="00443D0F">
        <w:rPr>
          <w:rFonts w:ascii="Times New Roman" w:hAnsi="Times New Roman" w:cs="Times New Roman"/>
          <w:sz w:val="24"/>
          <w:szCs w:val="24"/>
        </w:rPr>
        <w:t>Dz.U. z 202</w:t>
      </w:r>
      <w:r w:rsidR="00443D0F" w:rsidRPr="00443D0F">
        <w:rPr>
          <w:rFonts w:ascii="Times New Roman" w:hAnsi="Times New Roman" w:cs="Times New Roman"/>
          <w:sz w:val="24"/>
          <w:szCs w:val="24"/>
        </w:rPr>
        <w:t>2</w:t>
      </w:r>
      <w:r w:rsidRPr="00443D0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43D0F" w:rsidRPr="00443D0F">
        <w:rPr>
          <w:rFonts w:ascii="Times New Roman" w:hAnsi="Times New Roman" w:cs="Times New Roman"/>
          <w:sz w:val="24"/>
          <w:szCs w:val="24"/>
        </w:rPr>
        <w:t>559</w:t>
      </w:r>
      <w:r w:rsidRPr="00443D0F">
        <w:rPr>
          <w:rFonts w:ascii="Times New Roman" w:hAnsi="Times New Roman" w:cs="Times New Roman"/>
          <w:sz w:val="24"/>
          <w:szCs w:val="24"/>
        </w:rPr>
        <w:t>) oraz w związku z art. 9 pkt 5 ustawy z dnia 6 grudnia 2006 roku o zasadach prowadzenia polityki rozwoju (Dz.U. z 2021 r., poz.10)</w:t>
      </w:r>
      <w:r w:rsidR="00443D0F" w:rsidRPr="00443D0F">
        <w:rPr>
          <w:rFonts w:ascii="Times New Roman" w:hAnsi="Times New Roman" w:cs="Times New Roman"/>
          <w:sz w:val="24"/>
          <w:szCs w:val="24"/>
        </w:rPr>
        <w:t>,</w:t>
      </w:r>
      <w:r w:rsidRPr="00443D0F">
        <w:rPr>
          <w:rFonts w:ascii="Times New Roman" w:hAnsi="Times New Roman" w:cs="Times New Roman"/>
          <w:sz w:val="24"/>
          <w:szCs w:val="24"/>
        </w:rPr>
        <w:t xml:space="preserve"> Rada Gminy </w:t>
      </w:r>
      <w:r w:rsidR="00C7469B" w:rsidRPr="00443D0F">
        <w:rPr>
          <w:rFonts w:ascii="Times New Roman" w:hAnsi="Times New Roman" w:cs="Times New Roman"/>
          <w:sz w:val="24"/>
          <w:szCs w:val="24"/>
        </w:rPr>
        <w:t>Jarczów</w:t>
      </w:r>
      <w:r w:rsidRPr="00443D0F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3E62F7C3" w14:textId="77777777" w:rsidR="006F14AD" w:rsidRPr="00443D0F" w:rsidRDefault="006F14AD" w:rsidP="00C746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445B6" w14:textId="2AC770F2" w:rsidR="00B51B53" w:rsidRPr="00443D0F" w:rsidRDefault="00B51B53" w:rsidP="006F14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D0F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64F9ACCB" w14:textId="205F2425" w:rsidR="00B51B53" w:rsidRPr="00443D0F" w:rsidRDefault="00B51B53" w:rsidP="006F1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0F">
        <w:rPr>
          <w:rFonts w:ascii="Times New Roman" w:hAnsi="Times New Roman" w:cs="Times New Roman"/>
          <w:sz w:val="24"/>
          <w:szCs w:val="24"/>
        </w:rPr>
        <w:t>1. Uchwala się i przyjmuje do realizacji Strategię Rozwoju Gminy  na lata 202</w:t>
      </w:r>
      <w:r w:rsidR="00C7469B" w:rsidRPr="00443D0F">
        <w:rPr>
          <w:rFonts w:ascii="Times New Roman" w:hAnsi="Times New Roman" w:cs="Times New Roman"/>
          <w:sz w:val="24"/>
          <w:szCs w:val="24"/>
        </w:rPr>
        <w:t>1</w:t>
      </w:r>
      <w:r w:rsidRPr="00443D0F">
        <w:rPr>
          <w:rFonts w:ascii="Times New Roman" w:hAnsi="Times New Roman" w:cs="Times New Roman"/>
          <w:sz w:val="24"/>
          <w:szCs w:val="24"/>
        </w:rPr>
        <w:t>-2</w:t>
      </w:r>
      <w:r w:rsidR="00C7469B" w:rsidRPr="00443D0F">
        <w:rPr>
          <w:rFonts w:ascii="Times New Roman" w:hAnsi="Times New Roman" w:cs="Times New Roman"/>
          <w:sz w:val="24"/>
          <w:szCs w:val="24"/>
        </w:rPr>
        <w:t>027</w:t>
      </w:r>
      <w:r w:rsidRPr="00443D0F">
        <w:rPr>
          <w:rFonts w:ascii="Times New Roman" w:hAnsi="Times New Roman" w:cs="Times New Roman"/>
          <w:sz w:val="24"/>
          <w:szCs w:val="24"/>
        </w:rPr>
        <w:t>.</w:t>
      </w:r>
    </w:p>
    <w:p w14:paraId="5966C2A2" w14:textId="1B69BBCC" w:rsidR="00B51B53" w:rsidRPr="00443D0F" w:rsidRDefault="00B51B53" w:rsidP="006F1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0F">
        <w:rPr>
          <w:rFonts w:ascii="Times New Roman" w:hAnsi="Times New Roman" w:cs="Times New Roman"/>
          <w:sz w:val="24"/>
          <w:szCs w:val="24"/>
        </w:rPr>
        <w:t>2. Strategia Rozwoju Gminy, o której mowa w ust. 1 stanowi załącznik do niniejszej uchwały.</w:t>
      </w:r>
    </w:p>
    <w:p w14:paraId="2DA46C81" w14:textId="77777777" w:rsidR="00C7469B" w:rsidRPr="00443D0F" w:rsidRDefault="00C7469B" w:rsidP="006F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1ADB9" w14:textId="3AF2823A" w:rsidR="00B51B53" w:rsidRPr="00443D0F" w:rsidRDefault="00B51B53" w:rsidP="006F14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D0F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5645A75A" w14:textId="41DC1DDB" w:rsidR="00B51B53" w:rsidRPr="00443D0F" w:rsidRDefault="00B51B53" w:rsidP="006F1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0F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396126" w:rsidRPr="00443D0F">
        <w:rPr>
          <w:rFonts w:ascii="Times New Roman" w:hAnsi="Times New Roman" w:cs="Times New Roman"/>
          <w:sz w:val="24"/>
          <w:szCs w:val="24"/>
        </w:rPr>
        <w:t>Jarczów</w:t>
      </w:r>
      <w:r w:rsidRPr="00443D0F">
        <w:rPr>
          <w:rFonts w:ascii="Times New Roman" w:hAnsi="Times New Roman" w:cs="Times New Roman"/>
          <w:sz w:val="24"/>
          <w:szCs w:val="24"/>
        </w:rPr>
        <w:t>.</w:t>
      </w:r>
    </w:p>
    <w:p w14:paraId="0A5ECE9E" w14:textId="77777777" w:rsidR="00C7469B" w:rsidRPr="00443D0F" w:rsidRDefault="00C7469B" w:rsidP="006F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4EADEE" w14:textId="4F7373DA" w:rsidR="00B51B53" w:rsidRPr="00443D0F" w:rsidRDefault="00B51B53" w:rsidP="006F14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D0F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44C85A9" w14:textId="16A0FD09" w:rsidR="00394944" w:rsidRPr="00443D0F" w:rsidRDefault="00B51B53" w:rsidP="006F1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0F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05299B" w:rsidRPr="00443D0F">
        <w:rPr>
          <w:rFonts w:ascii="Times New Roman" w:hAnsi="Times New Roman" w:cs="Times New Roman"/>
          <w:sz w:val="24"/>
          <w:szCs w:val="24"/>
        </w:rPr>
        <w:t>.</w:t>
      </w:r>
    </w:p>
    <w:sectPr w:rsidR="00394944" w:rsidRPr="00443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38"/>
    <w:rsid w:val="0005299B"/>
    <w:rsid w:val="00394944"/>
    <w:rsid w:val="00396126"/>
    <w:rsid w:val="004177D6"/>
    <w:rsid w:val="00443D0F"/>
    <w:rsid w:val="006F14AD"/>
    <w:rsid w:val="009C27EB"/>
    <w:rsid w:val="00AF2179"/>
    <w:rsid w:val="00AF4538"/>
    <w:rsid w:val="00B51B53"/>
    <w:rsid w:val="00C7469B"/>
    <w:rsid w:val="00CE35A7"/>
    <w:rsid w:val="00D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965F"/>
  <w15:chartTrackingRefBased/>
  <w15:docId w15:val="{81B63903-B944-45F4-8A9C-19A2EB28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8721-E6B7-4A75-A3B2-FBDD7567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8</cp:revision>
  <cp:lastPrinted>2022-03-21T06:32:00Z</cp:lastPrinted>
  <dcterms:created xsi:type="dcterms:W3CDTF">2022-02-07T14:04:00Z</dcterms:created>
  <dcterms:modified xsi:type="dcterms:W3CDTF">2022-03-21T06:39:00Z</dcterms:modified>
</cp:coreProperties>
</file>