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DCD" w:rsidRPr="008665C5" w:rsidRDefault="00A33DCD" w:rsidP="00A33DCD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665C5">
        <w:rPr>
          <w:rFonts w:ascii="Arial" w:hAnsi="Arial" w:cs="Arial"/>
          <w:b/>
          <w:bCs/>
          <w:sz w:val="24"/>
          <w:szCs w:val="24"/>
        </w:rPr>
        <w:t>OBJAŚNIENIA  PRZYJĘTYCH  WARTOŚCI</w:t>
      </w:r>
    </w:p>
    <w:p w:rsidR="00A33DCD" w:rsidRPr="008665C5" w:rsidRDefault="00A33DCD" w:rsidP="00A33DCD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665C5">
        <w:rPr>
          <w:rFonts w:ascii="Arial" w:hAnsi="Arial" w:cs="Arial"/>
          <w:b/>
          <w:bCs/>
          <w:sz w:val="24"/>
          <w:szCs w:val="24"/>
        </w:rPr>
        <w:t>W WIELOLETNIEJ PROGNOZIE FINANSOWEJ</w:t>
      </w:r>
    </w:p>
    <w:p w:rsidR="00A33DCD" w:rsidRPr="008665C5" w:rsidRDefault="00A33DCD" w:rsidP="00A33DCD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665C5">
        <w:rPr>
          <w:rFonts w:ascii="Arial" w:hAnsi="Arial" w:cs="Arial"/>
          <w:b/>
          <w:bCs/>
          <w:sz w:val="24"/>
          <w:szCs w:val="24"/>
        </w:rPr>
        <w:t>GMINY JARCZÓW NA LATA 2021-2029</w:t>
      </w:r>
    </w:p>
    <w:p w:rsidR="00A33DCD" w:rsidRPr="008665C5" w:rsidRDefault="00A33DCD" w:rsidP="00A33DC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65C5">
        <w:rPr>
          <w:rFonts w:ascii="Arial" w:hAnsi="Arial" w:cs="Arial"/>
          <w:sz w:val="24"/>
          <w:szCs w:val="24"/>
        </w:rPr>
        <w:t xml:space="preserve">   </w:t>
      </w:r>
    </w:p>
    <w:p w:rsidR="00A33DCD" w:rsidRPr="008665C5" w:rsidRDefault="00A33DCD" w:rsidP="00A33DC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65C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</w:p>
    <w:p w:rsidR="00A33DCD" w:rsidRPr="008665C5" w:rsidRDefault="00A33DCD" w:rsidP="008665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8665C5">
        <w:rPr>
          <w:rFonts w:ascii="Arial" w:hAnsi="Arial" w:cs="Arial"/>
          <w:sz w:val="24"/>
          <w:szCs w:val="24"/>
        </w:rPr>
        <w:t>Zapewniono zgodność wartości przyjętych w wiel</w:t>
      </w:r>
      <w:r w:rsidR="008665C5">
        <w:rPr>
          <w:rFonts w:ascii="Arial" w:hAnsi="Arial" w:cs="Arial"/>
          <w:sz w:val="24"/>
          <w:szCs w:val="24"/>
        </w:rPr>
        <w:t>oletniej prognozie finansowej i </w:t>
      </w:r>
      <w:r w:rsidRPr="008665C5">
        <w:rPr>
          <w:rFonts w:ascii="Arial" w:hAnsi="Arial" w:cs="Arial"/>
          <w:sz w:val="24"/>
          <w:szCs w:val="24"/>
        </w:rPr>
        <w:t>budżecie na rok 2021 wg stanu na dzień 3.12.</w:t>
      </w:r>
      <w:r w:rsidR="008665C5">
        <w:rPr>
          <w:rFonts w:ascii="Arial" w:hAnsi="Arial" w:cs="Arial"/>
          <w:sz w:val="24"/>
          <w:szCs w:val="24"/>
        </w:rPr>
        <w:t>2021 r., uwzględniając zmiany w </w:t>
      </w:r>
      <w:r w:rsidRPr="008665C5">
        <w:rPr>
          <w:rFonts w:ascii="Arial" w:hAnsi="Arial" w:cs="Arial"/>
          <w:sz w:val="24"/>
          <w:szCs w:val="24"/>
        </w:rPr>
        <w:t>Uchwale budżetowej na 2021 rok wprowadzone:</w:t>
      </w:r>
    </w:p>
    <w:p w:rsidR="00A33DCD" w:rsidRPr="008665C5" w:rsidRDefault="00A33DCD" w:rsidP="008665C5">
      <w:pPr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65C5">
        <w:rPr>
          <w:rFonts w:ascii="Arial" w:hAnsi="Arial" w:cs="Arial"/>
          <w:sz w:val="24"/>
          <w:szCs w:val="24"/>
        </w:rPr>
        <w:t>Zarządzeniem Wójta Gminy Nr 82/21 z dnia  10 listopada 2021 roku,</w:t>
      </w:r>
    </w:p>
    <w:p w:rsidR="00A33DCD" w:rsidRPr="008665C5" w:rsidRDefault="00A33DCD" w:rsidP="008665C5">
      <w:pPr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65C5">
        <w:rPr>
          <w:rFonts w:ascii="Arial" w:hAnsi="Arial" w:cs="Arial"/>
          <w:sz w:val="24"/>
          <w:szCs w:val="24"/>
        </w:rPr>
        <w:t>Zarządzeniem Wójta Gminy Nr 85/21 z dnia 24 listopada 2021 roku</w:t>
      </w:r>
    </w:p>
    <w:p w:rsidR="00A33DCD" w:rsidRPr="008665C5" w:rsidRDefault="00A33DCD" w:rsidP="00A33DCD">
      <w:pPr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665C5">
        <w:rPr>
          <w:rFonts w:ascii="Arial" w:hAnsi="Arial" w:cs="Arial"/>
          <w:sz w:val="24"/>
          <w:szCs w:val="24"/>
        </w:rPr>
        <w:t>Uchwałą Rady Gminy Jarczów z dnia dzisiejszego</w:t>
      </w:r>
    </w:p>
    <w:p w:rsidR="00A33DCD" w:rsidRPr="008665C5" w:rsidRDefault="00A33DCD" w:rsidP="008665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33DCD" w:rsidRPr="008665C5" w:rsidRDefault="00A33DCD" w:rsidP="008665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65C5">
        <w:rPr>
          <w:rFonts w:ascii="Arial" w:hAnsi="Arial" w:cs="Arial"/>
          <w:sz w:val="24"/>
          <w:szCs w:val="24"/>
        </w:rPr>
        <w:t>W zakresie budżetu roku 2021  w wieloletniej prognozie finansowej zostały wprowadzone następujące zmiany:</w:t>
      </w:r>
    </w:p>
    <w:p w:rsidR="00A33DCD" w:rsidRPr="008665C5" w:rsidRDefault="00A33DCD" w:rsidP="008665C5">
      <w:pPr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65C5">
        <w:rPr>
          <w:rFonts w:ascii="Arial" w:hAnsi="Arial" w:cs="Arial"/>
          <w:b/>
          <w:bCs/>
          <w:sz w:val="24"/>
          <w:szCs w:val="24"/>
        </w:rPr>
        <w:t>dochody ogółem wzrosły o kwotę 2 509 492,90. w tym:</w:t>
      </w:r>
    </w:p>
    <w:p w:rsidR="00A33DCD" w:rsidRPr="008665C5" w:rsidRDefault="00A33DCD" w:rsidP="008665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65C5">
        <w:rPr>
          <w:rFonts w:ascii="Arial" w:hAnsi="Arial" w:cs="Arial"/>
          <w:sz w:val="24"/>
          <w:szCs w:val="24"/>
        </w:rPr>
        <w:t xml:space="preserve">dochody bieżące wzrosły o  484 269,90zł., z </w:t>
      </w:r>
    </w:p>
    <w:p w:rsidR="00A33DCD" w:rsidRPr="008665C5" w:rsidRDefault="00A33DCD" w:rsidP="008665C5">
      <w:pPr>
        <w:widowControl w:val="0"/>
        <w:numPr>
          <w:ilvl w:val="0"/>
          <w:numId w:val="3"/>
        </w:numPr>
        <w:tabs>
          <w:tab w:val="left" w:pos="31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65C5">
        <w:rPr>
          <w:rFonts w:ascii="Arial" w:hAnsi="Arial" w:cs="Arial"/>
          <w:sz w:val="24"/>
          <w:szCs w:val="24"/>
        </w:rPr>
        <w:t>z tytułu subwencji ogólnej 305 600,00 zł.,</w:t>
      </w:r>
    </w:p>
    <w:p w:rsidR="00A33DCD" w:rsidRPr="008665C5" w:rsidRDefault="00A33DCD" w:rsidP="008665C5">
      <w:pPr>
        <w:widowControl w:val="0"/>
        <w:numPr>
          <w:ilvl w:val="0"/>
          <w:numId w:val="3"/>
        </w:numPr>
        <w:tabs>
          <w:tab w:val="left" w:pos="31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65C5">
        <w:rPr>
          <w:rFonts w:ascii="Arial" w:hAnsi="Arial" w:cs="Arial"/>
          <w:sz w:val="24"/>
          <w:szCs w:val="24"/>
        </w:rPr>
        <w:t>z tytułu dotacji i środków przeznaczonych na cele bieżące zwiększyły się o kwotę                178 669,90 zł ,</w:t>
      </w:r>
    </w:p>
    <w:p w:rsidR="00A33DCD" w:rsidRPr="008665C5" w:rsidRDefault="00A33DCD" w:rsidP="008665C5">
      <w:pPr>
        <w:widowControl w:val="0"/>
        <w:tabs>
          <w:tab w:val="left" w:pos="31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65C5">
        <w:rPr>
          <w:rFonts w:ascii="Arial" w:hAnsi="Arial" w:cs="Arial"/>
          <w:sz w:val="24"/>
          <w:szCs w:val="24"/>
        </w:rPr>
        <w:t>dochody majątkowe wzrosły o kwotę 2 025 223,00 zł. w tym z tytu</w:t>
      </w:r>
      <w:r w:rsidR="00217E93" w:rsidRPr="008665C5">
        <w:rPr>
          <w:rFonts w:ascii="Arial" w:hAnsi="Arial" w:cs="Arial"/>
          <w:sz w:val="24"/>
          <w:szCs w:val="24"/>
        </w:rPr>
        <w:t>łu dotacji oraz środków  przezna</w:t>
      </w:r>
      <w:r w:rsidRPr="008665C5">
        <w:rPr>
          <w:rFonts w:ascii="Arial" w:hAnsi="Arial" w:cs="Arial"/>
          <w:sz w:val="24"/>
          <w:szCs w:val="24"/>
        </w:rPr>
        <w:t xml:space="preserve">czonych na inwestycje </w:t>
      </w:r>
    </w:p>
    <w:p w:rsidR="00A33DCD" w:rsidRPr="008665C5" w:rsidRDefault="00A33DCD" w:rsidP="008665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65C5">
        <w:rPr>
          <w:rFonts w:ascii="Arial" w:hAnsi="Arial" w:cs="Arial"/>
          <w:sz w:val="24"/>
          <w:szCs w:val="24"/>
        </w:rPr>
        <w:t xml:space="preserve">             </w:t>
      </w:r>
    </w:p>
    <w:p w:rsidR="00A33DCD" w:rsidRPr="008665C5" w:rsidRDefault="00A33DCD" w:rsidP="008665C5">
      <w:pPr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665C5">
        <w:rPr>
          <w:rFonts w:ascii="Arial" w:hAnsi="Arial" w:cs="Arial"/>
          <w:b/>
          <w:bCs/>
          <w:sz w:val="24"/>
          <w:szCs w:val="24"/>
        </w:rPr>
        <w:t xml:space="preserve">wydatki ogółem wzrosły o kwotę 2 509 492,90  zł. w tym: </w:t>
      </w:r>
    </w:p>
    <w:p w:rsidR="00A33DCD" w:rsidRPr="008665C5" w:rsidRDefault="00A33DCD" w:rsidP="008665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65C5">
        <w:rPr>
          <w:rFonts w:ascii="Arial" w:hAnsi="Arial" w:cs="Arial"/>
          <w:sz w:val="24"/>
          <w:szCs w:val="24"/>
        </w:rPr>
        <w:t xml:space="preserve">         </w:t>
      </w:r>
      <w:r w:rsidR="00217E93" w:rsidRPr="008665C5">
        <w:rPr>
          <w:rFonts w:ascii="Arial" w:hAnsi="Arial" w:cs="Arial"/>
          <w:sz w:val="24"/>
          <w:szCs w:val="24"/>
        </w:rPr>
        <w:t>-  wydatki bieżące zwię</w:t>
      </w:r>
      <w:r w:rsidRPr="008665C5">
        <w:rPr>
          <w:rFonts w:ascii="Arial" w:hAnsi="Arial" w:cs="Arial"/>
          <w:sz w:val="24"/>
          <w:szCs w:val="24"/>
        </w:rPr>
        <w:t xml:space="preserve">kszyły  się  o kwotę 484 269,90  zł  </w:t>
      </w:r>
    </w:p>
    <w:p w:rsidR="00A33DCD" w:rsidRPr="008665C5" w:rsidRDefault="00A33DCD" w:rsidP="008665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65C5">
        <w:rPr>
          <w:rFonts w:ascii="Arial" w:hAnsi="Arial" w:cs="Arial"/>
          <w:sz w:val="24"/>
          <w:szCs w:val="24"/>
        </w:rPr>
        <w:t xml:space="preserve">         -  wydatki majątkowe zwiększyły  się o kwotę   2 025 223,00  zł. </w:t>
      </w:r>
    </w:p>
    <w:p w:rsidR="00A33DCD" w:rsidRPr="008665C5" w:rsidRDefault="00A33DCD" w:rsidP="008665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65C5">
        <w:rPr>
          <w:rFonts w:ascii="Arial" w:hAnsi="Arial" w:cs="Arial"/>
          <w:sz w:val="24"/>
          <w:szCs w:val="24"/>
        </w:rPr>
        <w:t xml:space="preserve">  </w:t>
      </w:r>
    </w:p>
    <w:p w:rsidR="00A33DCD" w:rsidRPr="008665C5" w:rsidRDefault="00A33DCD" w:rsidP="008665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33DCD" w:rsidRPr="008665C5" w:rsidRDefault="00217E93" w:rsidP="008665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65C5">
        <w:rPr>
          <w:rFonts w:ascii="Arial" w:hAnsi="Arial" w:cs="Arial"/>
          <w:sz w:val="24"/>
          <w:szCs w:val="24"/>
        </w:rPr>
        <w:t>W załączniku Nr 2 wykaz przedsię</w:t>
      </w:r>
      <w:r w:rsidR="00A33DCD" w:rsidRPr="008665C5">
        <w:rPr>
          <w:rFonts w:ascii="Arial" w:hAnsi="Arial" w:cs="Arial"/>
          <w:sz w:val="24"/>
          <w:szCs w:val="24"/>
        </w:rPr>
        <w:t>wzi</w:t>
      </w:r>
      <w:r w:rsidRPr="008665C5">
        <w:rPr>
          <w:rFonts w:ascii="Arial" w:hAnsi="Arial" w:cs="Arial"/>
          <w:sz w:val="24"/>
          <w:szCs w:val="24"/>
        </w:rPr>
        <w:t>ęć wprowadzono nowe wydatki mają</w:t>
      </w:r>
      <w:r w:rsidR="00A33DCD" w:rsidRPr="008665C5">
        <w:rPr>
          <w:rFonts w:ascii="Arial" w:hAnsi="Arial" w:cs="Arial"/>
          <w:sz w:val="24"/>
          <w:szCs w:val="24"/>
        </w:rPr>
        <w:t>tkowe w zakresie programów, projektów lub zadań pozostałych.</w:t>
      </w:r>
      <w:r w:rsidRPr="008665C5">
        <w:rPr>
          <w:rFonts w:ascii="Arial" w:hAnsi="Arial" w:cs="Arial"/>
          <w:sz w:val="24"/>
          <w:szCs w:val="24"/>
        </w:rPr>
        <w:t xml:space="preserve"> </w:t>
      </w:r>
      <w:r w:rsidR="00A33DCD" w:rsidRPr="008665C5">
        <w:rPr>
          <w:rFonts w:ascii="Arial" w:hAnsi="Arial" w:cs="Arial"/>
          <w:sz w:val="24"/>
          <w:szCs w:val="24"/>
        </w:rPr>
        <w:t>To inwestycje planowane do  zrealizowania  w latach 2021-2024, i są to:</w:t>
      </w:r>
    </w:p>
    <w:p w:rsidR="00A33DCD" w:rsidRPr="008665C5" w:rsidRDefault="00A33DCD" w:rsidP="008665C5">
      <w:pPr>
        <w:widowControl w:val="0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65C5">
        <w:rPr>
          <w:rFonts w:ascii="Arial" w:hAnsi="Arial" w:cs="Arial"/>
          <w:sz w:val="24"/>
          <w:szCs w:val="24"/>
        </w:rPr>
        <w:t xml:space="preserve">budowa i przebudowa budynku z przeznaczeniem na gminne przedszkole w Jarczowie             z okresem realizacji 2021-2023. Gmina uzyskała wstępną promesę dotyczącą   </w:t>
      </w:r>
    </w:p>
    <w:p w:rsidR="00A33DCD" w:rsidRPr="008665C5" w:rsidRDefault="00A33DCD" w:rsidP="008665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65C5">
        <w:rPr>
          <w:rFonts w:ascii="Arial" w:hAnsi="Arial" w:cs="Arial"/>
          <w:sz w:val="24"/>
          <w:szCs w:val="24"/>
        </w:rPr>
        <w:t xml:space="preserve">            dofinansowania inwestycji z programu  Rządowy Fundusz Polski Ład: Program </w:t>
      </w:r>
    </w:p>
    <w:p w:rsidR="00A33DCD" w:rsidRPr="008665C5" w:rsidRDefault="00A33DCD" w:rsidP="008665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65C5">
        <w:rPr>
          <w:rFonts w:ascii="Arial" w:hAnsi="Arial" w:cs="Arial"/>
          <w:sz w:val="24"/>
          <w:szCs w:val="24"/>
        </w:rPr>
        <w:t xml:space="preserve">            Inwestycji Strategicznych. Promesa opiewa na kwotę 3 485 943,00 zł.   </w:t>
      </w:r>
    </w:p>
    <w:p w:rsidR="00A33DCD" w:rsidRPr="008665C5" w:rsidRDefault="00A33DCD" w:rsidP="008665C5">
      <w:pPr>
        <w:widowControl w:val="0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65C5">
        <w:rPr>
          <w:rFonts w:ascii="Arial" w:hAnsi="Arial" w:cs="Arial"/>
          <w:sz w:val="24"/>
          <w:szCs w:val="24"/>
        </w:rPr>
        <w:t>budowa sieci kanalizacji w miejscowości Jarczów Kolonia Druga z ok</w:t>
      </w:r>
      <w:r w:rsidR="003541E2" w:rsidRPr="008665C5">
        <w:rPr>
          <w:rFonts w:ascii="Arial" w:hAnsi="Arial" w:cs="Arial"/>
          <w:sz w:val="24"/>
          <w:szCs w:val="24"/>
        </w:rPr>
        <w:t>r</w:t>
      </w:r>
      <w:r w:rsidRPr="008665C5">
        <w:rPr>
          <w:rFonts w:ascii="Arial" w:hAnsi="Arial" w:cs="Arial"/>
          <w:sz w:val="24"/>
          <w:szCs w:val="24"/>
        </w:rPr>
        <w:t>esem realizacji</w:t>
      </w:r>
    </w:p>
    <w:p w:rsidR="00A33DCD" w:rsidRPr="008665C5" w:rsidRDefault="00A33DCD" w:rsidP="008665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65C5">
        <w:rPr>
          <w:rFonts w:ascii="Arial" w:hAnsi="Arial" w:cs="Arial"/>
          <w:sz w:val="24"/>
          <w:szCs w:val="24"/>
        </w:rPr>
        <w:t xml:space="preserve">            2021-2024. Gmina uzyskała uzupełnienie subwencji ogólnej z przeznaczeniem na </w:t>
      </w:r>
    </w:p>
    <w:p w:rsidR="00A33DCD" w:rsidRPr="008665C5" w:rsidRDefault="00A33DCD" w:rsidP="008665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65C5">
        <w:rPr>
          <w:rFonts w:ascii="Arial" w:hAnsi="Arial" w:cs="Arial"/>
          <w:sz w:val="24"/>
          <w:szCs w:val="24"/>
        </w:rPr>
        <w:t xml:space="preserve">            wsparcie finansowe w zakresie kanalizacji. Środki na powyższe zadanie Gmina </w:t>
      </w:r>
    </w:p>
    <w:p w:rsidR="00A33DCD" w:rsidRPr="008665C5" w:rsidRDefault="00A33DCD" w:rsidP="008665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65C5">
        <w:rPr>
          <w:rFonts w:ascii="Arial" w:hAnsi="Arial" w:cs="Arial"/>
          <w:sz w:val="24"/>
          <w:szCs w:val="24"/>
        </w:rPr>
        <w:t xml:space="preserve">           otrzyma do 3 grudnia 2021 roku.</w:t>
      </w:r>
    </w:p>
    <w:p w:rsidR="00A33DCD" w:rsidRPr="008665C5" w:rsidRDefault="00A33DCD" w:rsidP="008665C5">
      <w:pPr>
        <w:widowControl w:val="0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65C5">
        <w:rPr>
          <w:rFonts w:ascii="Arial" w:hAnsi="Arial" w:cs="Arial"/>
          <w:sz w:val="24"/>
          <w:szCs w:val="24"/>
        </w:rPr>
        <w:t xml:space="preserve">Sieć kanalizacji sanitarnej w ulicy Kopernika w miejscowości Jarczów z okresem </w:t>
      </w:r>
    </w:p>
    <w:p w:rsidR="00A33DCD" w:rsidRPr="008665C5" w:rsidRDefault="00A33DCD" w:rsidP="008665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65C5">
        <w:rPr>
          <w:rFonts w:ascii="Arial" w:hAnsi="Arial" w:cs="Arial"/>
          <w:sz w:val="24"/>
          <w:szCs w:val="24"/>
        </w:rPr>
        <w:t xml:space="preserve">            realizacji 2021-2022. Zadanie to również zostanie sfinansowane z powyższej </w:t>
      </w:r>
    </w:p>
    <w:p w:rsidR="00A33DCD" w:rsidRPr="008665C5" w:rsidRDefault="00A33DCD" w:rsidP="008665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65C5">
        <w:rPr>
          <w:rFonts w:ascii="Arial" w:hAnsi="Arial" w:cs="Arial"/>
          <w:sz w:val="24"/>
          <w:szCs w:val="24"/>
        </w:rPr>
        <w:t xml:space="preserve">            subwencji w związku ze wsparciem inwestycji w zakresie kanalizacji.</w:t>
      </w:r>
    </w:p>
    <w:p w:rsidR="00A33DCD" w:rsidRPr="008665C5" w:rsidRDefault="00A33DCD" w:rsidP="008665C5">
      <w:pPr>
        <w:widowControl w:val="0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65C5">
        <w:rPr>
          <w:rFonts w:ascii="Arial" w:hAnsi="Arial" w:cs="Arial"/>
          <w:sz w:val="24"/>
          <w:szCs w:val="24"/>
        </w:rPr>
        <w:t xml:space="preserve">Modernizacja sieci kanalizacji w ulicy Tomaszowskiej w Jarczowie  z okresem </w:t>
      </w:r>
    </w:p>
    <w:p w:rsidR="00A33DCD" w:rsidRPr="008665C5" w:rsidRDefault="00A33DCD" w:rsidP="008665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65C5">
        <w:rPr>
          <w:rFonts w:ascii="Arial" w:hAnsi="Arial" w:cs="Arial"/>
          <w:sz w:val="24"/>
          <w:szCs w:val="24"/>
        </w:rPr>
        <w:t xml:space="preserve">            realizacji 2021 - 2024.Zadanie to również zostanie sfinansowane z powyższej </w:t>
      </w:r>
    </w:p>
    <w:p w:rsidR="00A33DCD" w:rsidRPr="008665C5" w:rsidRDefault="00A33DCD" w:rsidP="008665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65C5">
        <w:rPr>
          <w:rFonts w:ascii="Arial" w:hAnsi="Arial" w:cs="Arial"/>
          <w:sz w:val="24"/>
          <w:szCs w:val="24"/>
        </w:rPr>
        <w:t xml:space="preserve">            subwencji w związku ze  wsparciem inwestycji w zakresie kanalizacji.</w:t>
      </w:r>
    </w:p>
    <w:p w:rsidR="00A33DCD" w:rsidRPr="008665C5" w:rsidRDefault="00A33DCD" w:rsidP="008665C5">
      <w:pPr>
        <w:widowControl w:val="0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65C5">
        <w:rPr>
          <w:rFonts w:ascii="Arial" w:hAnsi="Arial" w:cs="Arial"/>
          <w:sz w:val="24"/>
          <w:szCs w:val="24"/>
        </w:rPr>
        <w:lastRenderedPageBreak/>
        <w:t>Rozbudowa i modernizacja ujęcia wody w Łubczu wraz ze stają uzdatniania wody.</w:t>
      </w:r>
    </w:p>
    <w:p w:rsidR="00A33DCD" w:rsidRPr="008665C5" w:rsidRDefault="00A33DCD" w:rsidP="008665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65C5">
        <w:rPr>
          <w:rFonts w:ascii="Arial" w:hAnsi="Arial" w:cs="Arial"/>
          <w:sz w:val="24"/>
          <w:szCs w:val="24"/>
        </w:rPr>
        <w:t xml:space="preserve">            Okres realizacji inwestycji to lata 2021-2024. Środki na to zadanie również pochodzą </w:t>
      </w:r>
    </w:p>
    <w:p w:rsidR="00A33DCD" w:rsidRPr="008665C5" w:rsidRDefault="00A33DCD" w:rsidP="008665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65C5">
        <w:rPr>
          <w:rFonts w:ascii="Arial" w:hAnsi="Arial" w:cs="Arial"/>
          <w:sz w:val="24"/>
          <w:szCs w:val="24"/>
        </w:rPr>
        <w:t xml:space="preserve">            z uzupełnienia subwencji ogólnej,</w:t>
      </w:r>
      <w:r w:rsidR="00217E93" w:rsidRPr="008665C5">
        <w:rPr>
          <w:rFonts w:ascii="Arial" w:hAnsi="Arial" w:cs="Arial"/>
          <w:sz w:val="24"/>
          <w:szCs w:val="24"/>
        </w:rPr>
        <w:t xml:space="preserve"> z przezna</w:t>
      </w:r>
      <w:r w:rsidRPr="008665C5">
        <w:rPr>
          <w:rFonts w:ascii="Arial" w:hAnsi="Arial" w:cs="Arial"/>
          <w:sz w:val="24"/>
          <w:szCs w:val="24"/>
        </w:rPr>
        <w:t>c</w:t>
      </w:r>
      <w:r w:rsidR="00217E93" w:rsidRPr="008665C5">
        <w:rPr>
          <w:rFonts w:ascii="Arial" w:hAnsi="Arial" w:cs="Arial"/>
          <w:sz w:val="24"/>
          <w:szCs w:val="24"/>
        </w:rPr>
        <w:t>z</w:t>
      </w:r>
      <w:r w:rsidRPr="008665C5">
        <w:rPr>
          <w:rFonts w:ascii="Arial" w:hAnsi="Arial" w:cs="Arial"/>
          <w:sz w:val="24"/>
          <w:szCs w:val="24"/>
        </w:rPr>
        <w:t xml:space="preserve">eniem na wsparcie finansowe inwestycji </w:t>
      </w:r>
    </w:p>
    <w:p w:rsidR="00A33DCD" w:rsidRPr="008665C5" w:rsidRDefault="00A33DCD" w:rsidP="008665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65C5">
        <w:rPr>
          <w:rFonts w:ascii="Arial" w:hAnsi="Arial" w:cs="Arial"/>
          <w:sz w:val="24"/>
          <w:szCs w:val="24"/>
        </w:rPr>
        <w:t xml:space="preserve">           w zakresie wodociągów i zaopatrzenia w wodę.        </w:t>
      </w:r>
    </w:p>
    <w:p w:rsidR="00A33DCD" w:rsidRPr="008665C5" w:rsidRDefault="00A33DCD" w:rsidP="008665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87CA2" w:rsidRPr="008665C5" w:rsidRDefault="00D87CA2" w:rsidP="008665C5">
      <w:pPr>
        <w:rPr>
          <w:rFonts w:ascii="Arial" w:hAnsi="Arial" w:cs="Arial"/>
        </w:rPr>
      </w:pPr>
    </w:p>
    <w:sectPr w:rsidR="00D87CA2" w:rsidRPr="008665C5" w:rsidSect="007D22F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6A7" w:rsidRDefault="008776A7">
      <w:pPr>
        <w:spacing w:after="0" w:line="240" w:lineRule="auto"/>
      </w:pPr>
      <w:r>
        <w:separator/>
      </w:r>
    </w:p>
  </w:endnote>
  <w:endnote w:type="continuationSeparator" w:id="0">
    <w:p w:rsidR="008776A7" w:rsidRDefault="00877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2F7" w:rsidRDefault="003541E2">
    <w:pPr>
      <w:pStyle w:val="Stopka"/>
      <w:jc w:val="center"/>
    </w:pPr>
    <w:r>
      <w:fldChar w:fldCharType="begin"/>
    </w:r>
    <w:r>
      <w:instrText xml:space="preserve"> PAGE \* Arabic </w:instrText>
    </w:r>
    <w:r>
      <w:fldChar w:fldCharType="separate"/>
    </w:r>
    <w:r w:rsidR="008665C5">
      <w:rPr>
        <w:noProof/>
      </w:rPr>
      <w:t>2</w:t>
    </w:r>
    <w:r>
      <w:fldChar w:fldCharType="end"/>
    </w:r>
  </w:p>
  <w:p w:rsidR="007D22F7" w:rsidRDefault="008776A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6A7" w:rsidRDefault="008776A7">
      <w:pPr>
        <w:spacing w:after="0" w:line="240" w:lineRule="auto"/>
      </w:pPr>
      <w:r>
        <w:separator/>
      </w:r>
    </w:p>
  </w:footnote>
  <w:footnote w:type="continuationSeparator" w:id="0">
    <w:p w:rsidR="008776A7" w:rsidRDefault="00877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2F7" w:rsidRDefault="008776A7">
    <w:pPr>
      <w:pStyle w:val="Nagwek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bullet"/>
        <w:lvlText w:val=""/>
        <w:lvlJc w:val="left"/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vlJc w:val="left"/>
        <w:pPr>
          <w:ind w:left="311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lvlText w:val=""/>
        <w:lvlJc w:val="left"/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431"/>
    <w:rsid w:val="00217E93"/>
    <w:rsid w:val="003541E2"/>
    <w:rsid w:val="00726431"/>
    <w:rsid w:val="008665C5"/>
    <w:rsid w:val="008776A7"/>
    <w:rsid w:val="00A33DCD"/>
    <w:rsid w:val="00D8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E90F25-389E-4275-ADF3-51469E2FE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33DCD"/>
    <w:pPr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customStyle="1" w:styleId="NagwekZnak">
    <w:name w:val="Nagłówek Znak"/>
    <w:basedOn w:val="Domylnaczcionkaakapitu"/>
    <w:link w:val="Nagwek"/>
    <w:uiPriority w:val="99"/>
    <w:rsid w:val="00A33DCD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rsid w:val="00A33DCD"/>
    <w:pPr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customStyle="1" w:styleId="StopkaZnak">
    <w:name w:val="Stopka Znak"/>
    <w:basedOn w:val="Domylnaczcionkaakapitu"/>
    <w:link w:val="Stopka"/>
    <w:uiPriority w:val="99"/>
    <w:rsid w:val="00A33DCD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421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Informatyk UG Jarczów</cp:lastModifiedBy>
  <cp:revision>5</cp:revision>
  <dcterms:created xsi:type="dcterms:W3CDTF">2021-12-09T09:00:00Z</dcterms:created>
  <dcterms:modified xsi:type="dcterms:W3CDTF">2021-12-09T11:45:00Z</dcterms:modified>
</cp:coreProperties>
</file>