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53" w:rsidRPr="00251E53" w:rsidRDefault="00251E53" w:rsidP="00251E53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51E53">
        <w:rPr>
          <w:rFonts w:ascii="Times New Roman" w:hAnsi="Times New Roman" w:cs="Times New Roman"/>
          <w:sz w:val="28"/>
          <w:szCs w:val="28"/>
        </w:rPr>
        <w:t xml:space="preserve">Uchwała  Nr  IX/69/25                 </w:t>
      </w:r>
    </w:p>
    <w:p w:rsidR="00251E53" w:rsidRPr="00251E53" w:rsidRDefault="00251E53" w:rsidP="00251E53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51E53">
        <w:rPr>
          <w:rFonts w:ascii="Times New Roman" w:hAnsi="Times New Roman" w:cs="Times New Roman"/>
          <w:sz w:val="28"/>
          <w:szCs w:val="28"/>
        </w:rPr>
        <w:t>Rady  Gminy Jarczów</w:t>
      </w:r>
    </w:p>
    <w:p w:rsidR="00251E53" w:rsidRPr="00251E53" w:rsidRDefault="00251E53" w:rsidP="00251E53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51E53">
        <w:rPr>
          <w:rFonts w:ascii="Times New Roman" w:hAnsi="Times New Roman" w:cs="Times New Roman"/>
          <w:sz w:val="28"/>
          <w:szCs w:val="28"/>
        </w:rPr>
        <w:t xml:space="preserve">z dnia   27 </w:t>
      </w:r>
      <w:proofErr w:type="spellStart"/>
      <w:r w:rsidRPr="00251E53">
        <w:rPr>
          <w:rFonts w:ascii="Times New Roman" w:hAnsi="Times New Roman" w:cs="Times New Roman"/>
          <w:sz w:val="28"/>
          <w:szCs w:val="28"/>
        </w:rPr>
        <w:t>lutgo</w:t>
      </w:r>
      <w:proofErr w:type="spellEnd"/>
      <w:r w:rsidRPr="00251E53">
        <w:rPr>
          <w:rFonts w:ascii="Times New Roman" w:hAnsi="Times New Roman" w:cs="Times New Roman"/>
          <w:sz w:val="28"/>
          <w:szCs w:val="28"/>
        </w:rPr>
        <w:t xml:space="preserve"> 2025 roku</w:t>
      </w:r>
    </w:p>
    <w:p w:rsidR="00251E53" w:rsidRPr="00251E53" w:rsidRDefault="00251E53" w:rsidP="00251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E53" w:rsidRPr="00251E53" w:rsidRDefault="00251E53" w:rsidP="00251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E53" w:rsidRPr="00251E53" w:rsidRDefault="00251E53" w:rsidP="00251E53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E53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251E53" w:rsidRPr="00251E53" w:rsidRDefault="00251E53" w:rsidP="00251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E53" w:rsidRPr="00251E53" w:rsidRDefault="00251E53" w:rsidP="00251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1E53" w:rsidRPr="00251E53" w:rsidRDefault="00251E53" w:rsidP="00251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E53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(t. j. Dz. U. z 2024 r., poz. 1530 ze zm. ) Rada Gminy uchwala co następuje:</w:t>
      </w:r>
    </w:p>
    <w:p w:rsidR="00251E53" w:rsidRPr="00251E53" w:rsidRDefault="00251E53" w:rsidP="00251E53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251E53" w:rsidRPr="00251E53" w:rsidRDefault="00251E53" w:rsidP="00251E53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251E53">
        <w:rPr>
          <w:rFonts w:ascii="Times New Roman" w:hAnsi="Times New Roman" w:cs="Times New Roman"/>
          <w:sz w:val="28"/>
          <w:szCs w:val="28"/>
        </w:rPr>
        <w:t>§ 1</w:t>
      </w:r>
    </w:p>
    <w:p w:rsidR="00251E53" w:rsidRPr="00251E53" w:rsidRDefault="00251E53" w:rsidP="00251E53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1E53">
        <w:rPr>
          <w:rFonts w:ascii="Times New Roman" w:hAnsi="Times New Roman" w:cs="Times New Roman"/>
          <w:sz w:val="28"/>
          <w:szCs w:val="28"/>
        </w:rPr>
        <w:t>W uchwale Nr VIII/51/24  Rady Gminy Jarczów z dnia 30 grudnia 2024 r. w sprawie wieloletniej prognozy finansowej, wprowadza się następujące zmiany:</w:t>
      </w:r>
    </w:p>
    <w:p w:rsidR="00251E53" w:rsidRPr="00251E53" w:rsidRDefault="00251E53" w:rsidP="00251E53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1E53">
        <w:rPr>
          <w:rFonts w:ascii="Times New Roman" w:hAnsi="Times New Roman" w:cs="Times New Roman"/>
          <w:sz w:val="28"/>
          <w:szCs w:val="28"/>
        </w:rPr>
        <w:t xml:space="preserve">Wieloletnia prognoza finansowa na lata 2025-2029 obejmująca prognozę kwoty długu, otrzymuje brzmienie </w:t>
      </w:r>
      <w:r w:rsidRPr="00251E53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251E53" w:rsidRPr="00251E53" w:rsidRDefault="00251E53" w:rsidP="00251E53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51E53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251E53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251E53" w:rsidRPr="00251E53" w:rsidRDefault="00251E53" w:rsidP="00251E53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251E53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251E53" w:rsidRPr="00251E53" w:rsidRDefault="00251E53" w:rsidP="00251E53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51E53" w:rsidRPr="00251E53" w:rsidRDefault="00251E53" w:rsidP="00251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51E53">
        <w:rPr>
          <w:rFonts w:ascii="Times New Roman" w:hAnsi="Times New Roman" w:cs="Times New Roman"/>
          <w:sz w:val="28"/>
          <w:szCs w:val="28"/>
        </w:rPr>
        <w:t>§ 2</w:t>
      </w:r>
    </w:p>
    <w:p w:rsidR="00251E53" w:rsidRPr="00251E53" w:rsidRDefault="00251E53" w:rsidP="00251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51E53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251E53" w:rsidRPr="00251E53" w:rsidRDefault="00251E53" w:rsidP="00251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1E53" w:rsidRPr="00251E53" w:rsidRDefault="00251E53" w:rsidP="00251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51E53">
        <w:rPr>
          <w:rFonts w:ascii="Times New Roman" w:hAnsi="Times New Roman" w:cs="Times New Roman"/>
          <w:sz w:val="28"/>
          <w:szCs w:val="28"/>
        </w:rPr>
        <w:t>§ 3</w:t>
      </w:r>
    </w:p>
    <w:p w:rsidR="00251E53" w:rsidRPr="00251E53" w:rsidRDefault="00251E53" w:rsidP="00251E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E53">
        <w:rPr>
          <w:rFonts w:ascii="Arial" w:hAnsi="Arial" w:cs="Arial"/>
          <w:sz w:val="28"/>
          <w:szCs w:val="28"/>
        </w:rPr>
        <w:t xml:space="preserve">                           </w:t>
      </w:r>
      <w:r w:rsidRPr="00251E53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251E53" w:rsidRPr="00251E53" w:rsidRDefault="00251E53" w:rsidP="00251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10F" w:rsidRDefault="00E7010F">
      <w:bookmarkStart w:id="0" w:name="_GoBack"/>
      <w:bookmarkEnd w:id="0"/>
    </w:p>
    <w:sectPr w:rsidR="00E7010F" w:rsidSect="001A322A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FC"/>
    <w:rsid w:val="00251E53"/>
    <w:rsid w:val="005E6EFC"/>
    <w:rsid w:val="00E7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4017E-8831-447E-9FFA-9004ABE6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2025-03-04T13:53:00Z</dcterms:created>
  <dcterms:modified xsi:type="dcterms:W3CDTF">2025-03-04T13:53:00Z</dcterms:modified>
</cp:coreProperties>
</file>