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849B" w14:textId="584BA54A" w:rsidR="006C7F00" w:rsidRPr="006C7F00" w:rsidRDefault="006C7F00" w:rsidP="006C7F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7F00">
        <w:rPr>
          <w:rFonts w:ascii="Times New Roman" w:hAnsi="Times New Roman" w:cs="Times New Roman"/>
          <w:sz w:val="20"/>
          <w:szCs w:val="20"/>
        </w:rPr>
        <w:t xml:space="preserve">Załącznik do Zarządzenia nr </w:t>
      </w:r>
      <w:r w:rsidR="00ED1A0F">
        <w:rPr>
          <w:rFonts w:ascii="Times New Roman" w:hAnsi="Times New Roman" w:cs="Times New Roman"/>
          <w:sz w:val="20"/>
          <w:szCs w:val="20"/>
        </w:rPr>
        <w:t>78</w:t>
      </w:r>
      <w:r w:rsidRPr="006C7F00">
        <w:rPr>
          <w:rFonts w:ascii="Times New Roman" w:hAnsi="Times New Roman" w:cs="Times New Roman"/>
          <w:sz w:val="20"/>
          <w:szCs w:val="20"/>
        </w:rPr>
        <w:t>/2025</w:t>
      </w:r>
    </w:p>
    <w:p w14:paraId="350F9385" w14:textId="1B64AEA9" w:rsidR="006C7F00" w:rsidRPr="006C7F00" w:rsidRDefault="006C7F00" w:rsidP="006C7F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C7F00">
        <w:rPr>
          <w:rFonts w:ascii="Times New Roman" w:hAnsi="Times New Roman" w:cs="Times New Roman"/>
          <w:sz w:val="20"/>
          <w:szCs w:val="20"/>
        </w:rPr>
        <w:t>Wójta Gminy Jarczów</w:t>
      </w:r>
    </w:p>
    <w:p w14:paraId="492DBD1A" w14:textId="204C3FFA" w:rsidR="006C7F00" w:rsidRPr="006C7F00" w:rsidRDefault="00EA25A0" w:rsidP="006C7F0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6C7F00" w:rsidRPr="006C7F00">
        <w:rPr>
          <w:rFonts w:ascii="Times New Roman" w:hAnsi="Times New Roman" w:cs="Times New Roman"/>
          <w:sz w:val="20"/>
          <w:szCs w:val="20"/>
        </w:rPr>
        <w:t xml:space="preserve"> dnia </w:t>
      </w:r>
      <w:r w:rsidR="00ED1A0F">
        <w:rPr>
          <w:rFonts w:ascii="Times New Roman" w:hAnsi="Times New Roman" w:cs="Times New Roman"/>
          <w:sz w:val="20"/>
          <w:szCs w:val="20"/>
        </w:rPr>
        <w:t>01.08.</w:t>
      </w:r>
      <w:r w:rsidR="006C7F00" w:rsidRPr="006C7F00">
        <w:rPr>
          <w:rFonts w:ascii="Times New Roman" w:hAnsi="Times New Roman" w:cs="Times New Roman"/>
          <w:sz w:val="20"/>
          <w:szCs w:val="20"/>
        </w:rPr>
        <w:t>2025 r.</w:t>
      </w:r>
    </w:p>
    <w:p w14:paraId="470AFB66" w14:textId="77777777" w:rsidR="006C7F00" w:rsidRDefault="006C7F00" w:rsidP="006C7F00">
      <w:pPr>
        <w:jc w:val="center"/>
        <w:rPr>
          <w:rFonts w:ascii="Times New Roman" w:hAnsi="Times New Roman" w:cs="Times New Roman"/>
          <w:b/>
          <w:bCs/>
        </w:rPr>
      </w:pPr>
    </w:p>
    <w:p w14:paraId="035B50A8" w14:textId="77777777" w:rsidR="006C7F00" w:rsidRDefault="006C7F00" w:rsidP="006C7F00">
      <w:pPr>
        <w:jc w:val="center"/>
        <w:rPr>
          <w:rFonts w:ascii="Times New Roman" w:hAnsi="Times New Roman" w:cs="Times New Roman"/>
          <w:b/>
          <w:bCs/>
        </w:rPr>
      </w:pPr>
    </w:p>
    <w:p w14:paraId="0BA5FA69" w14:textId="2BC017BC" w:rsidR="001F0587" w:rsidRPr="006C7F00" w:rsidRDefault="00AF063B" w:rsidP="006C7F00">
      <w:pPr>
        <w:jc w:val="center"/>
        <w:rPr>
          <w:rFonts w:ascii="Times New Roman" w:hAnsi="Times New Roman" w:cs="Times New Roman"/>
          <w:b/>
          <w:bCs/>
        </w:rPr>
      </w:pPr>
      <w:r w:rsidRPr="006C7F00">
        <w:rPr>
          <w:rFonts w:ascii="Times New Roman" w:hAnsi="Times New Roman" w:cs="Times New Roman"/>
          <w:b/>
          <w:bCs/>
        </w:rPr>
        <w:t>Wykaz nieruchomości przeznaczonych do zbycia w drodze bezprzetargowej</w:t>
      </w:r>
    </w:p>
    <w:p w14:paraId="051E01FF" w14:textId="342A1CFB" w:rsidR="00AF063B" w:rsidRPr="006C7F00" w:rsidRDefault="00AF063B" w:rsidP="006C7F00">
      <w:pPr>
        <w:ind w:firstLine="708"/>
        <w:jc w:val="both"/>
        <w:rPr>
          <w:rFonts w:ascii="Times New Roman" w:hAnsi="Times New Roman" w:cs="Times New Roman"/>
        </w:rPr>
      </w:pPr>
      <w:r w:rsidRPr="006C7F00">
        <w:rPr>
          <w:rFonts w:ascii="Times New Roman" w:hAnsi="Times New Roman" w:cs="Times New Roman"/>
        </w:rPr>
        <w:t>Nieruchomości niezabudowanych stanowiących własność Gminy Jarczów przeznaczonych do zbycia w trybie bezprzetargowym – na poprawę warunków zagospodarowania zgodnie z art. 35 ust. 2 ustawy z dnia 21 sierpnia 1997 r. o gospodarce gruntami (</w:t>
      </w:r>
      <w:proofErr w:type="spellStart"/>
      <w:r w:rsidRPr="006C7F00">
        <w:rPr>
          <w:rFonts w:ascii="Times New Roman" w:hAnsi="Times New Roman" w:cs="Times New Roman"/>
        </w:rPr>
        <w:t>t.j</w:t>
      </w:r>
      <w:proofErr w:type="spellEnd"/>
      <w:r w:rsidRPr="006C7F00">
        <w:rPr>
          <w:rFonts w:ascii="Times New Roman" w:hAnsi="Times New Roman" w:cs="Times New Roman"/>
        </w:rPr>
        <w:t xml:space="preserve">. Dz. U. z 2024 r. poz. 1145 z </w:t>
      </w:r>
      <w:proofErr w:type="spellStart"/>
      <w:r w:rsidRPr="006C7F00">
        <w:rPr>
          <w:rFonts w:ascii="Times New Roman" w:hAnsi="Times New Roman" w:cs="Times New Roman"/>
        </w:rPr>
        <w:t>późn</w:t>
      </w:r>
      <w:proofErr w:type="spellEnd"/>
      <w:r w:rsidRPr="006C7F00">
        <w:rPr>
          <w:rFonts w:ascii="Times New Roman" w:hAnsi="Times New Roman" w:cs="Times New Roman"/>
        </w:rPr>
        <w:t>. zm.</w:t>
      </w:r>
      <w:r w:rsidRPr="006C7F00">
        <w:rPr>
          <w:rFonts w:ascii="Times New Roman" w:hAnsi="Times New Roman" w:cs="Times New Roman"/>
        </w:rPr>
        <w:t>)</w:t>
      </w:r>
      <w:r w:rsidR="00EA25A0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6"/>
        <w:gridCol w:w="1540"/>
        <w:gridCol w:w="1559"/>
        <w:gridCol w:w="1701"/>
        <w:gridCol w:w="1843"/>
        <w:gridCol w:w="2802"/>
        <w:gridCol w:w="1880"/>
        <w:gridCol w:w="2347"/>
      </w:tblGrid>
      <w:tr w:rsidR="006C7F00" w14:paraId="318E6CB5" w14:textId="4C811162" w:rsidTr="006C7F00">
        <w:tc>
          <w:tcPr>
            <w:tcW w:w="1716" w:type="dxa"/>
          </w:tcPr>
          <w:p w14:paraId="37CB505E" w14:textId="754CCC7A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Nr księgi wieczystej</w:t>
            </w:r>
          </w:p>
        </w:tc>
        <w:tc>
          <w:tcPr>
            <w:tcW w:w="1540" w:type="dxa"/>
          </w:tcPr>
          <w:p w14:paraId="0DD6EB03" w14:textId="7674606F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Nr ewidencyjny</w:t>
            </w:r>
          </w:p>
        </w:tc>
        <w:tc>
          <w:tcPr>
            <w:tcW w:w="1559" w:type="dxa"/>
          </w:tcPr>
          <w:p w14:paraId="090282CC" w14:textId="66FACCE9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="000019E0" w:rsidRPr="006C7F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 xml:space="preserve"> nieruchomości (ha)</w:t>
            </w:r>
          </w:p>
        </w:tc>
        <w:tc>
          <w:tcPr>
            <w:tcW w:w="1701" w:type="dxa"/>
          </w:tcPr>
          <w:p w14:paraId="40608222" w14:textId="4D038A50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1843" w:type="dxa"/>
          </w:tcPr>
          <w:p w14:paraId="516D2AC4" w14:textId="465B11D2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Opis nieruchomości</w:t>
            </w:r>
          </w:p>
        </w:tc>
        <w:tc>
          <w:tcPr>
            <w:tcW w:w="2802" w:type="dxa"/>
          </w:tcPr>
          <w:p w14:paraId="640E87EE" w14:textId="32069380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="000019E0" w:rsidRPr="006C7F0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w planie zagospodarowania przestrzennego</w:t>
            </w:r>
          </w:p>
        </w:tc>
        <w:tc>
          <w:tcPr>
            <w:tcW w:w="1880" w:type="dxa"/>
          </w:tcPr>
          <w:p w14:paraId="1C81906D" w14:textId="1620A055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2347" w:type="dxa"/>
          </w:tcPr>
          <w:p w14:paraId="0E84BF96" w14:textId="6D671373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Forma zbycia</w:t>
            </w:r>
          </w:p>
        </w:tc>
      </w:tr>
      <w:tr w:rsidR="006C7F00" w14:paraId="67670067" w14:textId="15B68EF3" w:rsidTr="006C7F00">
        <w:tc>
          <w:tcPr>
            <w:tcW w:w="1716" w:type="dxa"/>
          </w:tcPr>
          <w:p w14:paraId="3FED1DB1" w14:textId="218B67E4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</w:tcPr>
          <w:p w14:paraId="0698E326" w14:textId="7C1D59EF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4EE619" w14:textId="0D102A4D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7DE16E4" w14:textId="403384D8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3E20D915" w14:textId="137C2724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14:paraId="0D34D392" w14:textId="1CF64D4C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0" w:type="dxa"/>
          </w:tcPr>
          <w:p w14:paraId="3EA552D1" w14:textId="30001F72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47" w:type="dxa"/>
          </w:tcPr>
          <w:p w14:paraId="1796AF43" w14:textId="0FC33328" w:rsidR="00AF063B" w:rsidRPr="006C7F00" w:rsidRDefault="00AF063B" w:rsidP="00AF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7F00" w14:paraId="4E3A6EE3" w14:textId="0ACE4C8C" w:rsidTr="006C7F00">
        <w:tc>
          <w:tcPr>
            <w:tcW w:w="1716" w:type="dxa"/>
          </w:tcPr>
          <w:p w14:paraId="75875F82" w14:textId="08C907DE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ZA1T/00000328/7</w:t>
            </w:r>
          </w:p>
        </w:tc>
        <w:tc>
          <w:tcPr>
            <w:tcW w:w="1540" w:type="dxa"/>
          </w:tcPr>
          <w:p w14:paraId="6567F43D" w14:textId="797B6AC6" w:rsidR="00AF063B" w:rsidRPr="006C7F00" w:rsidRDefault="00AF0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F16F4" w:rsidRPr="006C7F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559" w:type="dxa"/>
          </w:tcPr>
          <w:p w14:paraId="6011A54B" w14:textId="3DC3E62A" w:rsidR="00AF063B" w:rsidRPr="006C7F00" w:rsidRDefault="003F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0,0704</w:t>
            </w:r>
          </w:p>
        </w:tc>
        <w:tc>
          <w:tcPr>
            <w:tcW w:w="1701" w:type="dxa"/>
          </w:tcPr>
          <w:p w14:paraId="1FFF25FC" w14:textId="386A420C" w:rsidR="00AF063B" w:rsidRPr="006C7F00" w:rsidRDefault="003F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Gmina Jarczów, obręb Korhynie</w:t>
            </w:r>
          </w:p>
        </w:tc>
        <w:tc>
          <w:tcPr>
            <w:tcW w:w="1843" w:type="dxa"/>
          </w:tcPr>
          <w:p w14:paraId="1A60F211" w14:textId="71B4D11B" w:rsidR="00AF063B" w:rsidRPr="006C7F00" w:rsidRDefault="003F1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</w:p>
        </w:tc>
        <w:tc>
          <w:tcPr>
            <w:tcW w:w="2802" w:type="dxa"/>
          </w:tcPr>
          <w:p w14:paraId="14332E86" w14:textId="135829B1" w:rsidR="00AF063B" w:rsidRPr="006C7F00" w:rsidRDefault="0000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Nieruchomość zgodnie z Miejscowym Planem Zagospodarowania Przestrzennego Gminy Jarczów zatwierdzonym Uchwałą Rady Gminy Jarczów Nr IX/51/03 z dnia 15 grudnia 2003 r. jest przeznaczona do wykorzystania jako tereny zabudowy zagrodowej.</w:t>
            </w:r>
          </w:p>
        </w:tc>
        <w:tc>
          <w:tcPr>
            <w:tcW w:w="1880" w:type="dxa"/>
          </w:tcPr>
          <w:p w14:paraId="0A8C94F0" w14:textId="18824FDA" w:rsidR="000019E0" w:rsidRPr="006C7F00" w:rsidRDefault="00C72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12.486,60 zł</w:t>
            </w: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275B5AF9" w14:textId="41D2FAF3" w:rsidR="00AF063B" w:rsidRPr="006C7F00" w:rsidRDefault="00001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Na podstawie u</w:t>
            </w:r>
            <w:r w:rsidRPr="006C7F00">
              <w:rPr>
                <w:rFonts w:ascii="Times New Roman" w:hAnsi="Times New Roman" w:cs="Times New Roman"/>
                <w:sz w:val="20"/>
                <w:szCs w:val="20"/>
              </w:rPr>
              <w:t>chwały nr XII/81/25 Rady Gminy Jarczów z dnia 12 czerwca 2025 r. w sprawie wyrażenia zgody na zbycie nieruchomości stanowiących własność Gminy Jarczów</w:t>
            </w:r>
            <w:r w:rsidR="00C7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CA37DD7" w14:textId="1BED4243" w:rsidR="00AF063B" w:rsidRPr="006C7F00" w:rsidRDefault="00987F3B" w:rsidP="006C7F00">
      <w:pPr>
        <w:jc w:val="both"/>
        <w:rPr>
          <w:rFonts w:ascii="Times New Roman" w:hAnsi="Times New Roman" w:cs="Times New Roman"/>
        </w:rPr>
      </w:pPr>
      <w:r w:rsidRPr="006C7F00">
        <w:rPr>
          <w:rFonts w:ascii="Times New Roman" w:hAnsi="Times New Roman" w:cs="Times New Roman"/>
        </w:rPr>
        <w:t>Na po</w:t>
      </w:r>
      <w:r w:rsidR="006C7F00" w:rsidRPr="006C7F00">
        <w:rPr>
          <w:rFonts w:ascii="Times New Roman" w:hAnsi="Times New Roman" w:cs="Times New Roman"/>
        </w:rPr>
        <w:t xml:space="preserve">dstawie </w:t>
      </w:r>
      <w:r w:rsidR="006C7F00" w:rsidRPr="006C7F00">
        <w:rPr>
          <w:rFonts w:ascii="Times New Roman" w:hAnsi="Times New Roman" w:cs="Times New Roman"/>
        </w:rPr>
        <w:t>art. 35 ust. 1 ustawy z dnia 21 sierpnia 1997 r. o gospodarce nieruchomościami (</w:t>
      </w:r>
      <w:proofErr w:type="spellStart"/>
      <w:r w:rsidR="006C7F00" w:rsidRPr="006C7F00">
        <w:rPr>
          <w:rFonts w:ascii="Times New Roman" w:hAnsi="Times New Roman" w:cs="Times New Roman"/>
        </w:rPr>
        <w:t>t.j</w:t>
      </w:r>
      <w:proofErr w:type="spellEnd"/>
      <w:r w:rsidR="006C7F00" w:rsidRPr="006C7F00">
        <w:rPr>
          <w:rFonts w:ascii="Times New Roman" w:hAnsi="Times New Roman" w:cs="Times New Roman"/>
        </w:rPr>
        <w:t xml:space="preserve">. Dz. U. z 2024 r. poz. 1145 z </w:t>
      </w:r>
      <w:proofErr w:type="spellStart"/>
      <w:r w:rsidR="006C7F00" w:rsidRPr="006C7F00">
        <w:rPr>
          <w:rFonts w:ascii="Times New Roman" w:hAnsi="Times New Roman" w:cs="Times New Roman"/>
        </w:rPr>
        <w:t>późn</w:t>
      </w:r>
      <w:proofErr w:type="spellEnd"/>
      <w:r w:rsidR="006C7F00" w:rsidRPr="006C7F00">
        <w:rPr>
          <w:rFonts w:ascii="Times New Roman" w:hAnsi="Times New Roman" w:cs="Times New Roman"/>
        </w:rPr>
        <w:t>. zm.)</w:t>
      </w:r>
      <w:r w:rsidR="006C7F00" w:rsidRPr="006C7F00">
        <w:rPr>
          <w:rFonts w:ascii="Times New Roman" w:hAnsi="Times New Roman" w:cs="Times New Roman"/>
        </w:rPr>
        <w:t xml:space="preserve"> wykaz zostaje podany do publicznej wiadomości na okres 21 dni.</w:t>
      </w:r>
    </w:p>
    <w:p w14:paraId="38432E7A" w14:textId="7AEE1D76" w:rsidR="006C7F00" w:rsidRDefault="006C7F00" w:rsidP="006C7F00">
      <w:pPr>
        <w:jc w:val="both"/>
        <w:rPr>
          <w:rFonts w:ascii="Times New Roman" w:hAnsi="Times New Roman" w:cs="Times New Roman"/>
        </w:rPr>
      </w:pPr>
      <w:r w:rsidRPr="006C7F00">
        <w:rPr>
          <w:rFonts w:ascii="Times New Roman" w:hAnsi="Times New Roman" w:cs="Times New Roman"/>
        </w:rPr>
        <w:t>Termin składania wniosków przez osoby, którym przysługuje pierwszeństwo w nabyciu nieruchomości na podstawie art. 34 ust. 1 pkt. 1</w:t>
      </w:r>
      <w:r w:rsidR="00EE5251">
        <w:rPr>
          <w:rFonts w:ascii="Times New Roman" w:hAnsi="Times New Roman" w:cs="Times New Roman"/>
        </w:rPr>
        <w:t xml:space="preserve"> i 2</w:t>
      </w:r>
      <w:r w:rsidRPr="006C7F00">
        <w:rPr>
          <w:rFonts w:ascii="Times New Roman" w:hAnsi="Times New Roman" w:cs="Times New Roman"/>
        </w:rPr>
        <w:t xml:space="preserve"> ww. ustawy wynosi 6 tygodni, licząc od dnia wywieszenia wykazu.</w:t>
      </w:r>
    </w:p>
    <w:p w14:paraId="55BEA83F" w14:textId="77777777" w:rsidR="006C7F00" w:rsidRDefault="006C7F00" w:rsidP="006C7F00">
      <w:pPr>
        <w:pStyle w:val="Default"/>
        <w:jc w:val="both"/>
        <w:rPr>
          <w:color w:val="auto"/>
        </w:rPr>
      </w:pPr>
    </w:p>
    <w:p w14:paraId="0E494CE2" w14:textId="6C0976DA" w:rsidR="006C7F00" w:rsidRDefault="006C7F00" w:rsidP="006C7F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Zgodnie</w:t>
      </w:r>
      <w:r w:rsidR="007D7C79">
        <w:rPr>
          <w:sz w:val="22"/>
          <w:szCs w:val="22"/>
        </w:rPr>
        <w:t xml:space="preserve"> </w:t>
      </w:r>
      <w:r>
        <w:rPr>
          <w:sz w:val="22"/>
          <w:szCs w:val="22"/>
        </w:rPr>
        <w:t>z ustawą z dnia 11 marca 2004</w:t>
      </w:r>
      <w:r w:rsidR="00EA25A0">
        <w:rPr>
          <w:sz w:val="22"/>
          <w:szCs w:val="22"/>
        </w:rPr>
        <w:t xml:space="preserve"> </w:t>
      </w:r>
      <w:r>
        <w:rPr>
          <w:sz w:val="22"/>
          <w:szCs w:val="22"/>
        </w:rPr>
        <w:t>r. o podatku od towarów i usług cena podlega opodatkowaniu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podatkiem VAT w wysokości 23%.</w:t>
      </w:r>
    </w:p>
    <w:p w14:paraId="764B93C7" w14:textId="77777777" w:rsidR="006C7F00" w:rsidRDefault="006C7F00" w:rsidP="006C7F00">
      <w:pPr>
        <w:jc w:val="both"/>
        <w:rPr>
          <w:rFonts w:ascii="Times New Roman" w:hAnsi="Times New Roman" w:cs="Times New Roman"/>
        </w:rPr>
      </w:pPr>
    </w:p>
    <w:p w14:paraId="62D52AC9" w14:textId="17C9CC09" w:rsidR="007D7C79" w:rsidRPr="006C7F00" w:rsidRDefault="007D7C79" w:rsidP="006C7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Szczegółowe informacje można uzyskać w Urzędzie Gminy Jarczów, pok. </w:t>
      </w:r>
      <w:r w:rsidR="00EA25A0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 7 lub pod nr telefonu: /84/ 663 45 19.</w:t>
      </w:r>
    </w:p>
    <w:sectPr w:rsidR="007D7C79" w:rsidRPr="006C7F00" w:rsidSect="000019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3B"/>
    <w:rsid w:val="000019E0"/>
    <w:rsid w:val="0001241D"/>
    <w:rsid w:val="000252C1"/>
    <w:rsid w:val="001F0587"/>
    <w:rsid w:val="003F16F4"/>
    <w:rsid w:val="006944E6"/>
    <w:rsid w:val="006C7F00"/>
    <w:rsid w:val="007D654B"/>
    <w:rsid w:val="007D7C79"/>
    <w:rsid w:val="00987F3B"/>
    <w:rsid w:val="00AF063B"/>
    <w:rsid w:val="00BB4666"/>
    <w:rsid w:val="00C72BD8"/>
    <w:rsid w:val="00EA25A0"/>
    <w:rsid w:val="00ED1A0F"/>
    <w:rsid w:val="00E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95EB"/>
  <w15:chartTrackingRefBased/>
  <w15:docId w15:val="{53A968AD-22CF-454F-A871-5A9291F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6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6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6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6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63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F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1</cp:revision>
  <cp:lastPrinted>2025-08-01T10:20:00Z</cp:lastPrinted>
  <dcterms:created xsi:type="dcterms:W3CDTF">2025-08-01T06:58:00Z</dcterms:created>
  <dcterms:modified xsi:type="dcterms:W3CDTF">2025-08-01T10:24:00Z</dcterms:modified>
</cp:coreProperties>
</file>