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AE29A1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AE29A1">
        <w:rPr>
          <w:rFonts w:ascii="Times New Roman" w:hAnsi="Times New Roman" w:cs="Times New Roman"/>
          <w:b/>
          <w:bCs/>
          <w:sz w:val="24"/>
          <w:szCs w:val="24"/>
        </w:rPr>
        <w:t>1 lipca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 xml:space="preserve"> 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 w uchwale budżetowej na rok 202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2021 r. poz.305 ze zm. ) oraz na podstawie § 12 uchwały Nr X</w:t>
      </w:r>
      <w:r w:rsidR="00152B6F">
        <w:rPr>
          <w:rFonts w:ascii="Times New Roman" w:hAnsi="Times New Roman" w:cs="Times New Roman"/>
          <w:sz w:val="24"/>
          <w:szCs w:val="24"/>
        </w:rPr>
        <w:t>XV</w:t>
      </w:r>
      <w:r>
        <w:rPr>
          <w:rFonts w:ascii="Times New Roman" w:hAnsi="Times New Roman" w:cs="Times New Roman"/>
          <w:sz w:val="24"/>
          <w:szCs w:val="24"/>
        </w:rPr>
        <w:t>I/</w:t>
      </w:r>
      <w:r w:rsidR="00152B6F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r. w sprawie uchwały budżetowej na rok 202</w:t>
      </w:r>
      <w:r w:rsidR="00152B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 X</w:t>
      </w:r>
      <w:r w:rsidR="00152B6F">
        <w:rPr>
          <w:rFonts w:ascii="Times New Roman" w:hAnsi="Times New Roman" w:cs="Times New Roman"/>
          <w:sz w:val="24"/>
          <w:szCs w:val="24"/>
        </w:rPr>
        <w:t>XVI/204/21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152B6F">
        <w:rPr>
          <w:rFonts w:ascii="Times New Roman" w:hAnsi="Times New Roman" w:cs="Times New Roman"/>
          <w:sz w:val="24"/>
          <w:szCs w:val="24"/>
        </w:rPr>
        <w:t>e uchwały budżetowej na rok 2022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1 )</w:t>
      </w:r>
      <w:r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AC3">
        <w:rPr>
          <w:rFonts w:ascii="Times New Roman" w:hAnsi="Times New Roman" w:cs="Times New Roman"/>
          <w:b/>
          <w:bCs/>
          <w:sz w:val="24"/>
          <w:szCs w:val="24"/>
        </w:rPr>
        <w:t>23 398 404,79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AC3">
        <w:rPr>
          <w:rFonts w:ascii="Times New Roman" w:hAnsi="Times New Roman" w:cs="Times New Roman"/>
          <w:bCs/>
          <w:sz w:val="24"/>
          <w:szCs w:val="24"/>
        </w:rPr>
        <w:t>13 586 802,16</w:t>
      </w:r>
      <w:r>
        <w:rPr>
          <w:rFonts w:ascii="Times New Roman" w:hAnsi="Times New Roman" w:cs="Times New Roman"/>
          <w:bCs/>
          <w:sz w:val="24"/>
          <w:szCs w:val="24"/>
        </w:rPr>
        <w:t xml:space="preserve">  zł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wydatki majątkowe ustalone w wysokości  </w:t>
      </w:r>
      <w:r w:rsidR="00012AC3">
        <w:rPr>
          <w:rFonts w:ascii="Times New Roman" w:hAnsi="Times New Roman" w:cs="Times New Roman"/>
          <w:bCs/>
          <w:sz w:val="24"/>
          <w:szCs w:val="24"/>
        </w:rPr>
        <w:t>9 811 602,63</w:t>
      </w:r>
      <w:r>
        <w:rPr>
          <w:rFonts w:ascii="Times New Roman" w:hAnsi="Times New Roman" w:cs="Times New Roman"/>
          <w:bCs/>
          <w:sz w:val="24"/>
          <w:szCs w:val="24"/>
        </w:rPr>
        <w:t xml:space="preserve"> zł  pozostają bez zmian</w:t>
      </w:r>
      <w:r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1C27C5" w:rsidRDefault="001C27C5" w:rsidP="001C27C5">
      <w:pPr>
        <w:pStyle w:val="Standard"/>
        <w:jc w:val="both"/>
        <w:rPr>
          <w:b/>
          <w:bCs/>
        </w:rPr>
      </w:pPr>
      <w:r>
        <w:rPr>
          <w:bCs/>
        </w:rPr>
        <w:t xml:space="preserve">pkt  1 – wydatki na realizację zadań z zakresu administracji rządowej i innych zadań zleconych gminie ustawami pozostają bez zmian tj. w kwocie  </w:t>
      </w:r>
      <w:r w:rsidR="00125C9D" w:rsidRPr="00125C9D">
        <w:rPr>
          <w:b/>
          <w:bCs/>
        </w:rPr>
        <w:t>3 754 538,84</w:t>
      </w:r>
      <w:r w:rsidRPr="00125C9D">
        <w:rPr>
          <w:b/>
          <w:bCs/>
        </w:rPr>
        <w:t xml:space="preserve"> </w:t>
      </w:r>
      <w:r>
        <w:rPr>
          <w:b/>
          <w:bCs/>
        </w:rPr>
        <w:t>zł</w:t>
      </w:r>
    </w:p>
    <w:p w:rsidR="006B0CB4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57F5" w:rsidRDefault="00C757F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7F5" w:rsidRDefault="00C757F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C9D" w:rsidRDefault="00125C9D" w:rsidP="00125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 w określonych w § 5 ust. 1  dokonuje się  zmniejszenia  rezerwy ogólnej do kwoty            </w:t>
      </w:r>
      <w:r w:rsidRPr="00125C9D">
        <w:rPr>
          <w:rFonts w:ascii="Times New Roman" w:hAnsi="Times New Roman" w:cs="Times New Roman"/>
          <w:b/>
          <w:sz w:val="24"/>
          <w:szCs w:val="24"/>
        </w:rPr>
        <w:t>37 </w:t>
      </w:r>
      <w:bookmarkStart w:id="0" w:name="_GoBack"/>
      <w:r w:rsidRPr="00125C9D">
        <w:rPr>
          <w:rFonts w:ascii="Times New Roman" w:hAnsi="Times New Roman" w:cs="Times New Roman"/>
          <w:b/>
          <w:sz w:val="24"/>
          <w:szCs w:val="24"/>
        </w:rPr>
        <w:t>553,02</w:t>
      </w:r>
      <w:r w:rsidRPr="00125C9D">
        <w:rPr>
          <w:rFonts w:ascii="Times New Roman" w:hAnsi="Times New Roman" w:cs="Times New Roman"/>
          <w:b/>
          <w:sz w:val="24"/>
          <w:szCs w:val="24"/>
        </w:rPr>
        <w:t xml:space="preserve">  zł</w:t>
      </w:r>
      <w:r w:rsidRPr="00125C9D">
        <w:rPr>
          <w:rFonts w:ascii="Times New Roman" w:hAnsi="Times New Roman" w:cs="Times New Roman"/>
          <w:sz w:val="24"/>
          <w:szCs w:val="24"/>
        </w:rPr>
        <w:t xml:space="preserve">    </w:t>
      </w:r>
      <w:bookmarkEnd w:id="0"/>
    </w:p>
    <w:p w:rsidR="00125C9D" w:rsidRDefault="00125C9D" w:rsidP="00125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1C27C5" w:rsidRDefault="001C27C5" w:rsidP="001C27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1C27C5" w:rsidRDefault="001C27C5" w:rsidP="001C27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27C5" w:rsidRDefault="001C27C5" w:rsidP="001C27C5"/>
    <w:p w:rsidR="00B4687F" w:rsidRDefault="00B4687F"/>
    <w:sectPr w:rsidR="00B4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0E"/>
    <w:rsid w:val="00012AC3"/>
    <w:rsid w:val="000B6AF2"/>
    <w:rsid w:val="000C4780"/>
    <w:rsid w:val="00125C9D"/>
    <w:rsid w:val="00152B6F"/>
    <w:rsid w:val="001C27C5"/>
    <w:rsid w:val="00220202"/>
    <w:rsid w:val="00231756"/>
    <w:rsid w:val="0036560E"/>
    <w:rsid w:val="006B0CB4"/>
    <w:rsid w:val="0093192C"/>
    <w:rsid w:val="00A85DF7"/>
    <w:rsid w:val="00AE29A1"/>
    <w:rsid w:val="00AF7B31"/>
    <w:rsid w:val="00B4687F"/>
    <w:rsid w:val="00C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FC240-67C7-4AC9-8374-ACE2CAEE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C27C5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1C27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12</cp:revision>
  <cp:lastPrinted>2022-03-08T10:16:00Z</cp:lastPrinted>
  <dcterms:created xsi:type="dcterms:W3CDTF">2022-01-20T07:28:00Z</dcterms:created>
  <dcterms:modified xsi:type="dcterms:W3CDTF">2022-07-06T09:46:00Z</dcterms:modified>
</cp:coreProperties>
</file>