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1EB" w:rsidRDefault="001D1FE1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A R Z Ą D Z E N I E  Nr </w:t>
      </w:r>
      <w:r w:rsidR="000B0B77">
        <w:rPr>
          <w:rFonts w:ascii="Times New Roman" w:hAnsi="Times New Roman" w:cs="Times New Roman"/>
          <w:b/>
          <w:bCs/>
          <w:sz w:val="24"/>
          <w:szCs w:val="24"/>
        </w:rPr>
        <w:t>52</w:t>
      </w:r>
      <w:r>
        <w:rPr>
          <w:rFonts w:ascii="Times New Roman" w:hAnsi="Times New Roman" w:cs="Times New Roman"/>
          <w:b/>
          <w:bCs/>
          <w:sz w:val="24"/>
          <w:szCs w:val="24"/>
        </w:rPr>
        <w:t>/22</w:t>
      </w:r>
      <w:bookmarkStart w:id="0" w:name="_GoBack"/>
      <w:bookmarkEnd w:id="0"/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 </w:t>
      </w:r>
      <w:r w:rsidR="000B0B77">
        <w:rPr>
          <w:rFonts w:ascii="Times New Roman" w:hAnsi="Times New Roman" w:cs="Times New Roman"/>
          <w:b/>
          <w:bCs/>
          <w:sz w:val="24"/>
          <w:szCs w:val="24"/>
        </w:rPr>
        <w:t>30 września</w:t>
      </w:r>
      <w:r w:rsidR="00E04A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1FE1">
        <w:rPr>
          <w:rFonts w:ascii="Times New Roman" w:hAnsi="Times New Roman" w:cs="Times New Roman"/>
          <w:b/>
          <w:bCs/>
          <w:sz w:val="24"/>
          <w:szCs w:val="24"/>
        </w:rPr>
        <w:t xml:space="preserve"> 2022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zmiany planów finansowych Urzędu Gminy oraz planów finansowych zadań           z zakresu administracji rządowej i inny</w:t>
      </w:r>
      <w:r w:rsidR="001D1FE1">
        <w:rPr>
          <w:rFonts w:ascii="Times New Roman" w:hAnsi="Times New Roman" w:cs="Times New Roman"/>
          <w:b/>
          <w:bCs/>
          <w:sz w:val="24"/>
          <w:szCs w:val="24"/>
        </w:rPr>
        <w:t>ch zadań zleconych gminie w 2022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F31EB" w:rsidRDefault="00CF31EB" w:rsidP="00CF31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Na podstawie </w:t>
      </w:r>
      <w:r>
        <w:rPr>
          <w:rFonts w:ascii="Calibri" w:hAnsi="Calibri" w:cs="Calibri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12 ust. 2 rozporządzenia Ministra Finansów z dnia 7 grudnia 2010 r. w sprawie sposobu prowadzenia gospodarki finansowej jednostek budżetowych i samorządowych zakładów budżetowych (j.t. Dz.U. z 2019 r., poz.1718 ), Wójt Gminy Jarczów zarządza, co następuje:  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§ 1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W związku z Zarządzeniem Nr </w:t>
      </w:r>
      <w:r w:rsidR="000B0B77">
        <w:rPr>
          <w:rFonts w:ascii="Times New Roman" w:hAnsi="Times New Roman" w:cs="Times New Roman"/>
          <w:sz w:val="24"/>
          <w:szCs w:val="24"/>
        </w:rPr>
        <w:t>51</w:t>
      </w:r>
      <w:r w:rsidR="001D1FE1">
        <w:rPr>
          <w:rFonts w:ascii="Times New Roman" w:hAnsi="Times New Roman" w:cs="Times New Roman"/>
          <w:sz w:val="24"/>
          <w:szCs w:val="24"/>
        </w:rPr>
        <w:t xml:space="preserve">/22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D1FE1">
        <w:rPr>
          <w:rFonts w:ascii="Times New Roman" w:hAnsi="Times New Roman" w:cs="Times New Roman"/>
          <w:sz w:val="24"/>
          <w:szCs w:val="24"/>
        </w:rPr>
        <w:t xml:space="preserve">Wójta  Gminy Jarczów z dnia </w:t>
      </w:r>
      <w:r w:rsidR="000B0B77">
        <w:rPr>
          <w:rFonts w:ascii="Times New Roman" w:hAnsi="Times New Roman" w:cs="Times New Roman"/>
          <w:sz w:val="24"/>
          <w:szCs w:val="24"/>
        </w:rPr>
        <w:t xml:space="preserve">30 września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1D1FE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roku  w sprawie zmian </w:t>
      </w:r>
      <w:r w:rsidR="001D1FE1">
        <w:rPr>
          <w:rFonts w:ascii="Times New Roman" w:hAnsi="Times New Roman" w:cs="Times New Roman"/>
          <w:sz w:val="24"/>
          <w:szCs w:val="24"/>
        </w:rPr>
        <w:t>w uchwale budżetowej na rok 2022</w:t>
      </w:r>
      <w:r>
        <w:rPr>
          <w:rFonts w:ascii="Times New Roman" w:hAnsi="Times New Roman" w:cs="Times New Roman"/>
          <w:sz w:val="24"/>
          <w:szCs w:val="24"/>
        </w:rPr>
        <w:t xml:space="preserve"> zmieniam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F31EB" w:rsidRP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plany fi</w:t>
      </w:r>
      <w:r w:rsidR="001D1FE1">
        <w:rPr>
          <w:rFonts w:ascii="Times New Roman" w:hAnsi="Times New Roman" w:cs="Times New Roman"/>
          <w:b/>
          <w:bCs/>
          <w:sz w:val="24"/>
          <w:szCs w:val="24"/>
        </w:rPr>
        <w:t>nansowe Urzędu Gminy na rok 2022</w:t>
      </w:r>
      <w:r>
        <w:rPr>
          <w:rFonts w:ascii="Times New Roman" w:hAnsi="Times New Roman" w:cs="Times New Roman"/>
          <w:sz w:val="24"/>
          <w:szCs w:val="24"/>
        </w:rPr>
        <w:t xml:space="preserve">:              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Plan wydatków Urzędu Gminy Jarczów</w:t>
      </w:r>
      <w:r>
        <w:rPr>
          <w:rFonts w:ascii="Times New Roman" w:hAnsi="Times New Roman" w:cs="Times New Roman"/>
          <w:i/>
          <w:iCs/>
          <w:sz w:val="24"/>
          <w:szCs w:val="24"/>
        </w:rPr>
        <w:t>- zgodnie z załącznikiem Nr 1 do niniejszego zarządzenia.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§ 3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>Zarządzenie wchodzi w życie z dniem podjęcia</w:t>
      </w:r>
    </w:p>
    <w:p w:rsidR="00CF31EB" w:rsidRDefault="00CF31EB" w:rsidP="00CF31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1EB" w:rsidRDefault="00CF31EB" w:rsidP="00CF31EB"/>
    <w:p w:rsidR="00A46721" w:rsidRDefault="00A46721"/>
    <w:sectPr w:rsidR="00A46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371"/>
    <w:rsid w:val="000B0B77"/>
    <w:rsid w:val="001D1FE1"/>
    <w:rsid w:val="00A46721"/>
    <w:rsid w:val="00CF31EB"/>
    <w:rsid w:val="00DF6371"/>
    <w:rsid w:val="00E0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96301-4BD6-4B59-AA6F-92919593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1EB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0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5</cp:revision>
  <dcterms:created xsi:type="dcterms:W3CDTF">2022-01-20T08:00:00Z</dcterms:created>
  <dcterms:modified xsi:type="dcterms:W3CDTF">2022-10-10T09:14:00Z</dcterms:modified>
</cp:coreProperties>
</file>