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7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/21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>
        <w:rPr>
          <w:rFonts w:ascii="Times New Roman" w:hAnsi="Times New Roman" w:cs="Times New Roman"/>
          <w:b/>
          <w:bCs/>
          <w:sz w:val="24"/>
          <w:szCs w:val="24"/>
        </w:rPr>
        <w:t>29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października  2021 roku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innych zadań zleconych gminie w 2021 r.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Uch</w:t>
      </w:r>
      <w:r>
        <w:rPr>
          <w:rFonts w:ascii="Times New Roman" w:hAnsi="Times New Roman" w:cs="Times New Roman"/>
          <w:sz w:val="24"/>
          <w:szCs w:val="24"/>
        </w:rPr>
        <w:t>wałą Rady Gminy Jarczów z dnia 29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października 2021 roku  w sprawie zmian w uchwale budżetowej na rok 2021 zmieniam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finansowe Urzędu Gminy na rok 2021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dochodów Urzędu Gminy Jarczów  -  </w:t>
      </w:r>
      <w:r>
        <w:rPr>
          <w:rFonts w:ascii="Times New Roman" w:hAnsi="Times New Roman" w:cs="Times New Roman"/>
          <w:i/>
          <w:iCs/>
          <w:sz w:val="24"/>
          <w:szCs w:val="24"/>
        </w:rPr>
        <w:t>zgodnie z załącznikiem Nr 1 do niniejszego zarządzenia.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613C3C" w:rsidRDefault="00613C3C" w:rsidP="00613C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613C3C" w:rsidRDefault="00613C3C" w:rsidP="00613C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D0A" w:rsidRDefault="00867D0A"/>
    <w:sectPr w:rsidR="00867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0C"/>
    <w:rsid w:val="00613C3C"/>
    <w:rsid w:val="00867D0A"/>
    <w:rsid w:val="00B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B2AD6-E064-49AB-AD74-00E2BF7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C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2</cp:revision>
  <dcterms:created xsi:type="dcterms:W3CDTF">2021-11-09T07:27:00Z</dcterms:created>
  <dcterms:modified xsi:type="dcterms:W3CDTF">2021-11-09T07:27:00Z</dcterms:modified>
</cp:coreProperties>
</file>